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106F" w14:textId="7723E629" w:rsidR="008F4C6C" w:rsidRDefault="00D91884" w:rsidP="00D9188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bookmarkStart w:id="0" w:name="_Hlk134112943"/>
      <w:r>
        <w:rPr>
          <w:rFonts w:ascii="Times New Roman" w:eastAsia="Times New Roman" w:hAnsi="Times New Roman" w:cs="Times New Roman"/>
          <w:color w:val="000000"/>
          <w:sz w:val="24"/>
          <w:szCs w:val="24"/>
          <w:lang w:eastAsia="ru-RU"/>
        </w:rPr>
        <w:t>Приложение № 5</w:t>
      </w:r>
    </w:p>
    <w:p w14:paraId="08513E16" w14:textId="6006C55D" w:rsidR="00D91884" w:rsidRDefault="00D91884" w:rsidP="00D9188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общему собранию членов </w:t>
      </w:r>
    </w:p>
    <w:p w14:paraId="701DC397" w14:textId="04D44FD1" w:rsidR="00D91884" w:rsidRDefault="00D91884" w:rsidP="00D9188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ТСН «СОСЕДИ»</w:t>
      </w:r>
    </w:p>
    <w:p w14:paraId="6B1F5ED4" w14:textId="04D87924" w:rsidR="00D91884" w:rsidRDefault="00D91884" w:rsidP="00D91884">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Протокол №______ от _____ 2023г.</w:t>
      </w:r>
    </w:p>
    <w:bookmarkEnd w:id="0"/>
    <w:p w14:paraId="495133E2" w14:textId="77777777" w:rsidR="00D91884" w:rsidRDefault="00D91884">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4319F1F2" w14:textId="77777777" w:rsidR="008F4C6C" w:rsidRDefault="008F4C6C">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6CAE735E" w14:textId="77777777" w:rsidR="008F4C6C" w:rsidRDefault="005B5CA6">
      <w:pPr>
        <w:shd w:val="clear" w:color="auto" w:fill="FFFFFF"/>
        <w:spacing w:after="0" w:line="240" w:lineRule="auto"/>
        <w:jc w:val="center"/>
        <w:rPr>
          <w:rFonts w:ascii="Georgia" w:eastAsia="Times New Roman" w:hAnsi="Georgia" w:cs="Times New Roman"/>
          <w:b/>
          <w:color w:val="000000"/>
          <w:sz w:val="28"/>
          <w:szCs w:val="28"/>
          <w:lang w:eastAsia="ru-RU"/>
        </w:rPr>
      </w:pPr>
      <w:r>
        <w:rPr>
          <w:rFonts w:ascii="Times New Roman" w:eastAsia="Times New Roman" w:hAnsi="Times New Roman" w:cs="Times New Roman"/>
          <w:b/>
          <w:color w:val="000000"/>
          <w:sz w:val="24"/>
          <w:szCs w:val="24"/>
          <w:lang w:eastAsia="ru-RU"/>
        </w:rPr>
        <w:t xml:space="preserve">ОТЧЕТ </w:t>
      </w:r>
    </w:p>
    <w:p w14:paraId="7B8CD0E9" w14:textId="2C5EA18C" w:rsidR="008F4C6C" w:rsidRDefault="005B5CA6">
      <w:pPr>
        <w:shd w:val="clear" w:color="auto" w:fill="FFFFFF"/>
        <w:spacing w:after="0" w:line="240" w:lineRule="auto"/>
        <w:jc w:val="cente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правления ТСН «СОСЕДИ» за 2022 год </w:t>
      </w:r>
      <w:r>
        <w:rPr>
          <w:rFonts w:ascii="Times New Roman" w:eastAsia="Times New Roman" w:hAnsi="Times New Roman" w:cs="Times New Roman"/>
          <w:b/>
          <w:bCs/>
          <w:color w:val="000000"/>
          <w:sz w:val="28"/>
          <w:szCs w:val="28"/>
          <w:lang w:eastAsia="ru-RU"/>
        </w:rPr>
        <w:t xml:space="preserve"> </w:t>
      </w:r>
    </w:p>
    <w:p w14:paraId="64376CE9" w14:textId="77777777" w:rsidR="008F4C6C" w:rsidRDefault="008F4C6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D5A00A2" w14:textId="77777777" w:rsidR="008F4C6C" w:rsidRDefault="005B5CA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Правление товарищества собственников недвижимости «СОСЕДИ» информирует Вас о </w:t>
      </w:r>
    </w:p>
    <w:p w14:paraId="40D72676" w14:textId="4B94EE69" w:rsidR="008F4C6C" w:rsidRDefault="005B5CA6">
      <w:pPr>
        <w:shd w:val="clear" w:color="auto" w:fill="FFFFFF"/>
        <w:spacing w:after="0" w:line="240" w:lineRule="auto"/>
      </w:pPr>
      <w:r>
        <w:rPr>
          <w:rFonts w:ascii="Times New Roman" w:eastAsia="Times New Roman" w:hAnsi="Times New Roman" w:cs="Times New Roman"/>
          <w:color w:val="000000"/>
          <w:sz w:val="24"/>
          <w:szCs w:val="24"/>
          <w:lang w:eastAsia="ru-RU"/>
        </w:rPr>
        <w:t>проделанной правлением работе за 2022 год.</w:t>
      </w:r>
    </w:p>
    <w:p w14:paraId="18EB4E04" w14:textId="77777777" w:rsidR="008F4C6C" w:rsidRDefault="008F4C6C">
      <w:pPr>
        <w:shd w:val="clear" w:color="auto" w:fill="FFFFFF"/>
        <w:spacing w:after="0" w:line="240" w:lineRule="auto"/>
        <w:rPr>
          <w:rFonts w:ascii="Times New Roman" w:eastAsia="Times New Roman" w:hAnsi="Times New Roman" w:cs="Times New Roman"/>
          <w:color w:val="000000"/>
          <w:sz w:val="24"/>
          <w:szCs w:val="24"/>
          <w:lang w:eastAsia="ru-RU"/>
        </w:rPr>
      </w:pPr>
    </w:p>
    <w:p w14:paraId="161CBE6E" w14:textId="77777777" w:rsidR="008F4C6C" w:rsidRDefault="005B5CA6">
      <w:pPr>
        <w:shd w:val="clear" w:color="auto" w:fill="FFFFFF"/>
        <w:tabs>
          <w:tab w:val="left" w:pos="709"/>
        </w:tabs>
        <w:spacing w:after="0" w:line="240" w:lineRule="auto"/>
      </w:pPr>
      <w:r>
        <w:rPr>
          <w:rFonts w:ascii="Times New Roman" w:eastAsia="Times New Roman" w:hAnsi="Times New Roman" w:cs="Times New Roman"/>
          <w:b/>
          <w:color w:val="000000"/>
          <w:sz w:val="24"/>
          <w:szCs w:val="24"/>
          <w:lang w:eastAsia="ru-RU"/>
        </w:rPr>
        <w:t>1. Общие сведения о составе правления ТСН «СОСЕДИ».</w:t>
      </w:r>
    </w:p>
    <w:p w14:paraId="67C246AB" w14:textId="77777777" w:rsidR="008F4C6C" w:rsidRDefault="008F4C6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31DFD9E" w14:textId="77777777" w:rsidR="008F4C6C" w:rsidRDefault="005B5CA6">
      <w:pPr>
        <w:shd w:val="clear" w:color="auto" w:fill="FFFFFF"/>
        <w:spacing w:after="0" w:line="240" w:lineRule="auto"/>
        <w:jc w:val="both"/>
      </w:pPr>
      <w:r>
        <w:rPr>
          <w:rFonts w:ascii="Times New Roman" w:eastAsia="Times New Roman" w:hAnsi="Times New Roman" w:cs="Times New Roman"/>
          <w:b/>
          <w:bCs/>
          <w:color w:val="000000"/>
          <w:sz w:val="24"/>
          <w:szCs w:val="24"/>
          <w:lang w:eastAsia="ru-RU"/>
        </w:rPr>
        <w:t>Состав правления:</w:t>
      </w:r>
    </w:p>
    <w:p w14:paraId="509754AA"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Председатель правления </w:t>
      </w:r>
      <w:proofErr w:type="spellStart"/>
      <w:r>
        <w:rPr>
          <w:rFonts w:ascii="Times New Roman" w:eastAsia="Times New Roman" w:hAnsi="Times New Roman" w:cs="Times New Roman"/>
          <w:color w:val="000000"/>
          <w:sz w:val="24"/>
          <w:szCs w:val="24"/>
          <w:lang w:eastAsia="ru-RU"/>
        </w:rPr>
        <w:t>Гавриловец</w:t>
      </w:r>
      <w:proofErr w:type="spellEnd"/>
      <w:r>
        <w:rPr>
          <w:rFonts w:ascii="Times New Roman" w:eastAsia="Times New Roman" w:hAnsi="Times New Roman" w:cs="Times New Roman"/>
          <w:color w:val="000000"/>
          <w:sz w:val="24"/>
          <w:szCs w:val="24"/>
          <w:lang w:eastAsia="ru-RU"/>
        </w:rPr>
        <w:t xml:space="preserve"> Надежда Борисовна (собственник кв.№47 дом 36В)</w:t>
      </w:r>
    </w:p>
    <w:p w14:paraId="5897D56C"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Члены правления:</w:t>
      </w:r>
    </w:p>
    <w:p w14:paraId="53E37E01"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Арутюнян Ерем </w:t>
      </w:r>
      <w:proofErr w:type="spellStart"/>
      <w:r>
        <w:rPr>
          <w:rFonts w:ascii="Times New Roman" w:eastAsia="Times New Roman" w:hAnsi="Times New Roman" w:cs="Times New Roman"/>
          <w:color w:val="000000"/>
          <w:sz w:val="24"/>
          <w:szCs w:val="24"/>
          <w:lang w:eastAsia="ru-RU"/>
        </w:rPr>
        <w:t>Гекторович</w:t>
      </w:r>
      <w:proofErr w:type="spellEnd"/>
      <w:r>
        <w:rPr>
          <w:rFonts w:ascii="Times New Roman" w:eastAsia="Times New Roman" w:hAnsi="Times New Roman" w:cs="Times New Roman"/>
          <w:color w:val="000000"/>
          <w:sz w:val="24"/>
          <w:szCs w:val="24"/>
          <w:lang w:eastAsia="ru-RU"/>
        </w:rPr>
        <w:t xml:space="preserve"> (собственник кв.№1 дом36В)</w:t>
      </w:r>
    </w:p>
    <w:p w14:paraId="5965CA2C" w14:textId="102114C6"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Гладких Василий Николаевич (собственник кв.№41 дом 36Г)</w:t>
      </w:r>
    </w:p>
    <w:p w14:paraId="3109E3B6"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Ефремова Надежда Павловна (собственник помещения 1 дом 36Г).</w:t>
      </w:r>
    </w:p>
    <w:p w14:paraId="63717BE8" w14:textId="4B2A35CD" w:rsidR="008F4C6C" w:rsidRDefault="005B5CA6">
      <w:pPr>
        <w:shd w:val="clear" w:color="auto" w:fill="FFFFFF"/>
        <w:spacing w:beforeAutospacing="1" w:afterAutospacing="1" w:line="240" w:lineRule="auto"/>
        <w:jc w:val="both"/>
      </w:pPr>
      <w:r>
        <w:rPr>
          <w:rFonts w:ascii="Times New Roman" w:eastAsia="Times New Roman" w:hAnsi="Times New Roman" w:cs="Times New Roman"/>
          <w:color w:val="000000"/>
          <w:sz w:val="24"/>
          <w:szCs w:val="24"/>
          <w:lang w:eastAsia="ru-RU"/>
        </w:rPr>
        <w:t>Правление осуществляло свою деятельность согласно Уставу. Бухгалтерский учет осуществля</w:t>
      </w:r>
      <w:r w:rsidR="005D1B64">
        <w:rPr>
          <w:rFonts w:ascii="Times New Roman" w:eastAsia="Times New Roman" w:hAnsi="Times New Roman" w:cs="Times New Roman"/>
          <w:color w:val="000000"/>
          <w:sz w:val="24"/>
          <w:szCs w:val="24"/>
          <w:lang w:eastAsia="ru-RU"/>
        </w:rPr>
        <w:t>лся</w:t>
      </w:r>
      <w:r>
        <w:rPr>
          <w:rFonts w:ascii="Times New Roman" w:eastAsia="Times New Roman" w:hAnsi="Times New Roman" w:cs="Times New Roman"/>
          <w:color w:val="000000"/>
          <w:sz w:val="24"/>
          <w:szCs w:val="24"/>
          <w:lang w:eastAsia="ru-RU"/>
        </w:rPr>
        <w:t xml:space="preserve"> с помощью автоматизированной программы 1С.ЖКХ 8.3., работы по бухгалтерскому учету выполня</w:t>
      </w:r>
      <w:r w:rsidR="005D1B64">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 бухгалтер товарищества</w:t>
      </w:r>
      <w:r w:rsidR="005D1B64">
        <w:rPr>
          <w:rFonts w:ascii="Times New Roman" w:eastAsia="Times New Roman" w:hAnsi="Times New Roman" w:cs="Times New Roman"/>
          <w:color w:val="000000"/>
          <w:sz w:val="24"/>
          <w:szCs w:val="24"/>
          <w:lang w:eastAsia="ru-RU"/>
        </w:rPr>
        <w:t xml:space="preserve">, а при </w:t>
      </w:r>
      <w:r w:rsidR="005C5EDF">
        <w:rPr>
          <w:rFonts w:ascii="Times New Roman" w:eastAsia="Times New Roman" w:hAnsi="Times New Roman" w:cs="Times New Roman"/>
          <w:color w:val="000000"/>
          <w:sz w:val="24"/>
          <w:szCs w:val="24"/>
          <w:lang w:eastAsia="ru-RU"/>
        </w:rPr>
        <w:t xml:space="preserve">его увольнении – специалист фирмы «ПРАЭКО» на основании договора на бухгалтерское обслуживание. </w:t>
      </w:r>
      <w:r>
        <w:rPr>
          <w:rFonts w:ascii="Times New Roman" w:eastAsia="Times New Roman" w:hAnsi="Times New Roman" w:cs="Times New Roman"/>
          <w:color w:val="000000"/>
          <w:sz w:val="24"/>
          <w:szCs w:val="24"/>
          <w:lang w:eastAsia="ru-RU"/>
        </w:rPr>
        <w:t xml:space="preserve">Начисление платежей </w:t>
      </w:r>
      <w:r w:rsidR="005C5EDF">
        <w:rPr>
          <w:rFonts w:ascii="Times New Roman" w:eastAsia="Times New Roman" w:hAnsi="Times New Roman" w:cs="Times New Roman"/>
          <w:color w:val="000000"/>
          <w:sz w:val="24"/>
          <w:szCs w:val="24"/>
          <w:lang w:eastAsia="ru-RU"/>
        </w:rPr>
        <w:t xml:space="preserve">жителям </w:t>
      </w:r>
      <w:r>
        <w:rPr>
          <w:rFonts w:ascii="Times New Roman" w:eastAsia="Times New Roman" w:hAnsi="Times New Roman" w:cs="Times New Roman"/>
          <w:color w:val="000000"/>
          <w:sz w:val="24"/>
          <w:szCs w:val="24"/>
          <w:lang w:eastAsia="ru-RU"/>
        </w:rPr>
        <w:t>осуществля</w:t>
      </w:r>
      <w:r w:rsidR="005D1B64">
        <w:rPr>
          <w:rFonts w:ascii="Times New Roman" w:eastAsia="Times New Roman" w:hAnsi="Times New Roman" w:cs="Times New Roman"/>
          <w:color w:val="000000"/>
          <w:sz w:val="24"/>
          <w:szCs w:val="24"/>
          <w:lang w:eastAsia="ru-RU"/>
        </w:rPr>
        <w:t>лось</w:t>
      </w:r>
      <w:r>
        <w:rPr>
          <w:rFonts w:ascii="Times New Roman" w:eastAsia="Times New Roman" w:hAnsi="Times New Roman" w:cs="Times New Roman"/>
          <w:color w:val="000000"/>
          <w:sz w:val="24"/>
          <w:szCs w:val="24"/>
          <w:lang w:eastAsia="ru-RU"/>
        </w:rPr>
        <w:t xml:space="preserve"> </w:t>
      </w:r>
      <w:r w:rsidR="005C5EDF">
        <w:rPr>
          <w:rFonts w:ascii="Times New Roman" w:eastAsia="Times New Roman" w:hAnsi="Times New Roman" w:cs="Times New Roman"/>
          <w:color w:val="000000"/>
          <w:sz w:val="24"/>
          <w:szCs w:val="24"/>
          <w:lang w:eastAsia="ru-RU"/>
        </w:rPr>
        <w:t xml:space="preserve">с помощью </w:t>
      </w:r>
      <w:r>
        <w:rPr>
          <w:rFonts w:ascii="Times New Roman" w:eastAsia="Times New Roman" w:hAnsi="Times New Roman" w:cs="Times New Roman"/>
          <w:color w:val="000000"/>
          <w:sz w:val="24"/>
          <w:szCs w:val="24"/>
          <w:lang w:eastAsia="ru-RU"/>
        </w:rPr>
        <w:t>автомати</w:t>
      </w:r>
      <w:r w:rsidR="005D1B64">
        <w:rPr>
          <w:rFonts w:ascii="Times New Roman" w:eastAsia="Times New Roman" w:hAnsi="Times New Roman" w:cs="Times New Roman"/>
          <w:color w:val="000000"/>
          <w:sz w:val="24"/>
          <w:szCs w:val="24"/>
          <w:lang w:eastAsia="ru-RU"/>
        </w:rPr>
        <w:t>зированной</w:t>
      </w:r>
      <w:r>
        <w:rPr>
          <w:rFonts w:ascii="Times New Roman" w:eastAsia="Times New Roman" w:hAnsi="Times New Roman" w:cs="Times New Roman"/>
          <w:color w:val="000000"/>
          <w:sz w:val="24"/>
          <w:szCs w:val="24"/>
          <w:lang w:eastAsia="ru-RU"/>
        </w:rPr>
        <w:t xml:space="preserve"> программ</w:t>
      </w:r>
      <w:r w:rsidR="005C5EDF">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МП «РИЦ», сбор платежей и перечисление средств </w:t>
      </w:r>
      <w:r w:rsidR="005C5EDF">
        <w:rPr>
          <w:rFonts w:ascii="Times New Roman" w:eastAsia="Times New Roman" w:hAnsi="Times New Roman" w:cs="Times New Roman"/>
          <w:color w:val="000000"/>
          <w:sz w:val="24"/>
          <w:szCs w:val="24"/>
          <w:lang w:eastAsia="ru-RU"/>
        </w:rPr>
        <w:t xml:space="preserve">на расчетный счет товарищества </w:t>
      </w:r>
      <w:r>
        <w:rPr>
          <w:rFonts w:ascii="Times New Roman" w:eastAsia="Times New Roman" w:hAnsi="Times New Roman" w:cs="Times New Roman"/>
          <w:color w:val="000000"/>
          <w:sz w:val="24"/>
          <w:szCs w:val="24"/>
          <w:lang w:eastAsia="ru-RU"/>
        </w:rPr>
        <w:t>выполня</w:t>
      </w:r>
      <w:r w:rsidR="005D1B64">
        <w:rPr>
          <w:rFonts w:ascii="Times New Roman" w:eastAsia="Times New Roman" w:hAnsi="Times New Roman" w:cs="Times New Roman"/>
          <w:color w:val="000000"/>
          <w:sz w:val="24"/>
          <w:szCs w:val="24"/>
          <w:lang w:eastAsia="ru-RU"/>
        </w:rPr>
        <w:t xml:space="preserve">лось через платежного агента </w:t>
      </w:r>
      <w:r>
        <w:rPr>
          <w:rFonts w:ascii="Times New Roman" w:eastAsia="Times New Roman" w:hAnsi="Times New Roman" w:cs="Times New Roman"/>
          <w:color w:val="000000"/>
          <w:sz w:val="24"/>
          <w:szCs w:val="24"/>
          <w:lang w:eastAsia="ru-RU"/>
        </w:rPr>
        <w:t xml:space="preserve"> ООО МП «РИЦ» </w:t>
      </w:r>
      <w:r w:rsidR="005D1B64">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 xml:space="preserve"> договор</w:t>
      </w:r>
      <w:r w:rsidR="005D1B64">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 №1-56/18 от 01.02.2018г.</w:t>
      </w:r>
      <w:r w:rsidR="005C5EDF">
        <w:rPr>
          <w:rFonts w:ascii="Times New Roman" w:eastAsia="Times New Roman" w:hAnsi="Times New Roman" w:cs="Times New Roman"/>
          <w:color w:val="000000"/>
          <w:sz w:val="24"/>
          <w:szCs w:val="24"/>
          <w:lang w:eastAsia="ru-RU"/>
        </w:rPr>
        <w:t xml:space="preserve"> в безналичной форме.</w:t>
      </w:r>
      <w:r>
        <w:rPr>
          <w:rFonts w:ascii="Times New Roman" w:eastAsia="Times New Roman" w:hAnsi="Times New Roman" w:cs="Times New Roman"/>
          <w:color w:val="000000"/>
          <w:sz w:val="24"/>
          <w:szCs w:val="24"/>
          <w:lang w:eastAsia="ru-RU"/>
        </w:rPr>
        <w:t xml:space="preserve"> Отчетности: налоговая, во внебюджетные фонды, статуправление предоставлялись в полном объеме</w:t>
      </w:r>
      <w:r w:rsidR="005D1B64">
        <w:rPr>
          <w:rFonts w:ascii="Times New Roman" w:eastAsia="Times New Roman" w:hAnsi="Times New Roman" w:cs="Times New Roman"/>
          <w:color w:val="000000"/>
          <w:sz w:val="24"/>
          <w:szCs w:val="24"/>
          <w:lang w:eastAsia="ru-RU"/>
        </w:rPr>
        <w:t xml:space="preserve"> в установленные </w:t>
      </w:r>
      <w:r w:rsidR="005C5EDF">
        <w:rPr>
          <w:rFonts w:ascii="Times New Roman" w:eastAsia="Times New Roman" w:hAnsi="Times New Roman" w:cs="Times New Roman"/>
          <w:color w:val="000000"/>
          <w:sz w:val="24"/>
          <w:szCs w:val="24"/>
          <w:lang w:eastAsia="ru-RU"/>
        </w:rPr>
        <w:t xml:space="preserve">регламентом </w:t>
      </w:r>
      <w:r w:rsidR="005D1B64">
        <w:rPr>
          <w:rFonts w:ascii="Times New Roman" w:eastAsia="Times New Roman" w:hAnsi="Times New Roman" w:cs="Times New Roman"/>
          <w:color w:val="000000"/>
          <w:sz w:val="24"/>
          <w:szCs w:val="24"/>
          <w:lang w:eastAsia="ru-RU"/>
        </w:rPr>
        <w:t>сроки</w:t>
      </w:r>
      <w:r>
        <w:rPr>
          <w:rFonts w:ascii="Times New Roman" w:eastAsia="Times New Roman" w:hAnsi="Times New Roman" w:cs="Times New Roman"/>
          <w:color w:val="000000"/>
          <w:sz w:val="24"/>
          <w:szCs w:val="24"/>
          <w:lang w:eastAsia="ru-RU"/>
        </w:rPr>
        <w:t xml:space="preserve">.  </w:t>
      </w:r>
    </w:p>
    <w:p w14:paraId="13AB555E" w14:textId="43EE3A6E" w:rsidR="008F4C6C" w:rsidRDefault="005B5CA6">
      <w:pPr>
        <w:shd w:val="clear" w:color="auto" w:fill="FFFFFF"/>
        <w:spacing w:after="0" w:line="240" w:lineRule="auto"/>
      </w:pPr>
      <w:r>
        <w:rPr>
          <w:rFonts w:ascii="Times New Roman" w:eastAsia="Times New Roman" w:hAnsi="Times New Roman" w:cs="Times New Roman"/>
          <w:b/>
          <w:color w:val="000000"/>
          <w:sz w:val="24"/>
          <w:szCs w:val="24"/>
          <w:lang w:eastAsia="ru-RU"/>
        </w:rPr>
        <w:t>2. Работа правления ТСН «СОСЕДИ» в 2022 году.</w:t>
      </w:r>
    </w:p>
    <w:p w14:paraId="11407F01" w14:textId="7071927F" w:rsidR="005D1B64" w:rsidRDefault="005B5CA6">
      <w:pPr>
        <w:pStyle w:val="ac"/>
        <w:shd w:val="clear" w:color="auto" w:fill="FFFFFF"/>
        <w:spacing w:before="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 2022 год </w:t>
      </w:r>
      <w:r w:rsidR="005D1B64">
        <w:rPr>
          <w:rFonts w:ascii="Times New Roman" w:eastAsia="Times New Roman" w:hAnsi="Times New Roman" w:cs="Times New Roman"/>
          <w:color w:val="000000"/>
          <w:sz w:val="24"/>
          <w:szCs w:val="24"/>
          <w:lang w:eastAsia="ru-RU"/>
        </w:rPr>
        <w:t>было проведено 8 заседаний правления.</w:t>
      </w:r>
    </w:p>
    <w:p w14:paraId="46A67D30" w14:textId="2FBF8EBC" w:rsidR="008F4C6C" w:rsidRDefault="005D1B64">
      <w:pPr>
        <w:pStyle w:val="ac"/>
        <w:shd w:val="clear" w:color="auto" w:fill="FFFFFF"/>
        <w:spacing w:before="0" w:after="0" w:line="240" w:lineRule="auto"/>
        <w:jc w:val="both"/>
      </w:pPr>
      <w:r>
        <w:rPr>
          <w:rFonts w:ascii="Times New Roman" w:eastAsia="Times New Roman" w:hAnsi="Times New Roman" w:cs="Times New Roman"/>
          <w:color w:val="000000"/>
          <w:sz w:val="24"/>
          <w:szCs w:val="24"/>
          <w:lang w:eastAsia="ru-RU"/>
        </w:rPr>
        <w:t xml:space="preserve">В 2022 году было </w:t>
      </w:r>
      <w:r w:rsidR="005B5CA6">
        <w:rPr>
          <w:rFonts w:ascii="Times New Roman" w:eastAsia="Times New Roman" w:hAnsi="Times New Roman" w:cs="Times New Roman"/>
          <w:color w:val="000000"/>
          <w:sz w:val="24"/>
          <w:szCs w:val="24"/>
          <w:lang w:eastAsia="ru-RU"/>
        </w:rPr>
        <w:t xml:space="preserve">проведено одно </w:t>
      </w:r>
      <w:r>
        <w:rPr>
          <w:rFonts w:ascii="Times New Roman" w:eastAsia="Times New Roman" w:hAnsi="Times New Roman" w:cs="Times New Roman"/>
          <w:color w:val="000000"/>
          <w:sz w:val="24"/>
          <w:szCs w:val="24"/>
          <w:lang w:eastAsia="ru-RU"/>
        </w:rPr>
        <w:t xml:space="preserve">отчетное </w:t>
      </w:r>
      <w:r w:rsidR="005B5CA6">
        <w:rPr>
          <w:rFonts w:ascii="Times New Roman" w:eastAsia="Times New Roman" w:hAnsi="Times New Roman" w:cs="Times New Roman"/>
          <w:color w:val="000000"/>
          <w:sz w:val="24"/>
          <w:szCs w:val="24"/>
          <w:lang w:eastAsia="ru-RU"/>
        </w:rPr>
        <w:t>собрание членов товарищества (протокол №1</w:t>
      </w:r>
      <w:r w:rsidR="0069562B" w:rsidRPr="0069562B">
        <w:rPr>
          <w:rFonts w:ascii="Times New Roman" w:eastAsia="Times New Roman" w:hAnsi="Times New Roman" w:cs="Times New Roman"/>
          <w:color w:val="000000"/>
          <w:sz w:val="24"/>
          <w:szCs w:val="24"/>
          <w:lang w:eastAsia="ru-RU"/>
        </w:rPr>
        <w:t>5</w:t>
      </w:r>
      <w:r w:rsidR="005B5CA6">
        <w:rPr>
          <w:rFonts w:ascii="Times New Roman" w:eastAsia="Times New Roman" w:hAnsi="Times New Roman" w:cs="Times New Roman"/>
          <w:color w:val="000000"/>
          <w:sz w:val="24"/>
          <w:szCs w:val="24"/>
          <w:lang w:eastAsia="ru-RU"/>
        </w:rPr>
        <w:t xml:space="preserve"> от </w:t>
      </w:r>
      <w:r w:rsidR="00A84796">
        <w:rPr>
          <w:rFonts w:ascii="Times New Roman" w:eastAsia="Times New Roman" w:hAnsi="Times New Roman" w:cs="Times New Roman"/>
          <w:color w:val="000000"/>
          <w:sz w:val="24"/>
          <w:szCs w:val="24"/>
          <w:lang w:eastAsia="ru-RU"/>
        </w:rPr>
        <w:t>15</w:t>
      </w:r>
      <w:r w:rsidR="005B5CA6">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6</w:t>
      </w:r>
      <w:r w:rsidR="005B5CA6">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2</w:t>
      </w:r>
      <w:r w:rsidR="005B5CA6">
        <w:rPr>
          <w:rFonts w:ascii="Times New Roman" w:eastAsia="Times New Roman" w:hAnsi="Times New Roman" w:cs="Times New Roman"/>
          <w:color w:val="000000"/>
          <w:sz w:val="24"/>
          <w:szCs w:val="24"/>
          <w:lang w:eastAsia="ru-RU"/>
        </w:rPr>
        <w:t xml:space="preserve">г.), на котором </w:t>
      </w:r>
      <w:r w:rsidR="0069562B">
        <w:rPr>
          <w:rFonts w:ascii="Times New Roman" w:eastAsia="Times New Roman" w:hAnsi="Times New Roman" w:cs="Times New Roman"/>
          <w:color w:val="000000"/>
          <w:sz w:val="24"/>
          <w:szCs w:val="24"/>
          <w:lang w:eastAsia="ru-RU"/>
        </w:rPr>
        <w:t xml:space="preserve">была </w:t>
      </w:r>
      <w:r w:rsidR="005B5CA6">
        <w:rPr>
          <w:rFonts w:ascii="Times New Roman" w:eastAsia="Times New Roman" w:hAnsi="Times New Roman" w:cs="Times New Roman"/>
          <w:color w:val="000000"/>
          <w:sz w:val="24"/>
          <w:szCs w:val="24"/>
          <w:lang w:eastAsia="ru-RU"/>
        </w:rPr>
        <w:t xml:space="preserve">утверждена смета доходов и расходов ТСН «СОСЕДИ» на 2022г. </w:t>
      </w:r>
    </w:p>
    <w:p w14:paraId="7C1D6B82" w14:textId="77777777" w:rsidR="008F4C6C" w:rsidRDefault="008F4C6C">
      <w:pPr>
        <w:pStyle w:val="ac"/>
        <w:shd w:val="clear" w:color="auto" w:fill="FFFFFF"/>
        <w:spacing w:before="0" w:after="0" w:line="240" w:lineRule="auto"/>
        <w:jc w:val="both"/>
        <w:rPr>
          <w:rFonts w:ascii="Times New Roman" w:eastAsia="Times New Roman" w:hAnsi="Times New Roman" w:cs="Times New Roman"/>
          <w:color w:val="000000"/>
          <w:sz w:val="24"/>
          <w:szCs w:val="24"/>
          <w:lang w:eastAsia="ru-RU"/>
        </w:rPr>
      </w:pPr>
    </w:p>
    <w:p w14:paraId="0FB24899" w14:textId="77777777" w:rsidR="008F4C6C" w:rsidRDefault="005B5CA6">
      <w:pPr>
        <w:shd w:val="clear" w:color="auto" w:fill="FFFFFF"/>
        <w:spacing w:after="0" w:line="240" w:lineRule="auto"/>
      </w:pPr>
      <w:r>
        <w:rPr>
          <w:rFonts w:ascii="Times New Roman" w:eastAsia="Times New Roman" w:hAnsi="Times New Roman" w:cs="Times New Roman"/>
          <w:b/>
          <w:color w:val="000000"/>
          <w:sz w:val="24"/>
          <w:szCs w:val="24"/>
          <w:lang w:eastAsia="ru-RU"/>
        </w:rPr>
        <w:t>3. Хозяйственная деятельность товарищества.</w:t>
      </w:r>
    </w:p>
    <w:p w14:paraId="4597DE7D" w14:textId="29C0A239" w:rsidR="008F4C6C" w:rsidRDefault="005B5CA6">
      <w:pPr>
        <w:shd w:val="clear" w:color="auto" w:fill="FFFFFF"/>
        <w:spacing w:after="0" w:line="240" w:lineRule="auto"/>
        <w:jc w:val="both"/>
        <w:rPr>
          <w:color w:val="000000"/>
        </w:rPr>
      </w:pPr>
      <w:r>
        <w:rPr>
          <w:rFonts w:ascii="Times New Roman" w:eastAsia="Times New Roman" w:hAnsi="Times New Roman" w:cs="Times New Roman"/>
          <w:color w:val="000000"/>
          <w:sz w:val="24"/>
          <w:szCs w:val="24"/>
          <w:lang w:eastAsia="ru-RU"/>
        </w:rPr>
        <w:t xml:space="preserve">Основными видами </w:t>
      </w:r>
      <w:r w:rsidR="005D1B64">
        <w:rPr>
          <w:rFonts w:ascii="Times New Roman" w:eastAsia="Times New Roman" w:hAnsi="Times New Roman" w:cs="Times New Roman"/>
          <w:color w:val="000000"/>
          <w:sz w:val="24"/>
          <w:szCs w:val="24"/>
          <w:lang w:eastAsia="ru-RU"/>
        </w:rPr>
        <w:t xml:space="preserve">хозяйственной </w:t>
      </w:r>
      <w:r>
        <w:rPr>
          <w:rFonts w:ascii="Times New Roman" w:eastAsia="Times New Roman" w:hAnsi="Times New Roman" w:cs="Times New Roman"/>
          <w:color w:val="000000"/>
          <w:sz w:val="24"/>
          <w:szCs w:val="24"/>
          <w:lang w:eastAsia="ru-RU"/>
        </w:rPr>
        <w:t>деятельности товарищества являются:</w:t>
      </w:r>
    </w:p>
    <w:p w14:paraId="6E3F3122"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Управление многоквартирными домами. </w:t>
      </w:r>
    </w:p>
    <w:p w14:paraId="094CC962" w14:textId="77777777"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Надлежащее техническое обслуживание и ремонт общего имущества в многоквартирных домах.</w:t>
      </w:r>
    </w:p>
    <w:p w14:paraId="61D67AF5" w14:textId="77777777" w:rsidR="008F4C6C" w:rsidRDefault="005B5CA6">
      <w:pPr>
        <w:shd w:val="clear" w:color="auto" w:fill="FFFFFF"/>
        <w:spacing w:after="0" w:line="240" w:lineRule="auto"/>
        <w:rPr>
          <w:rFonts w:ascii="Arial" w:hAnsi="Arial"/>
        </w:rPr>
      </w:pPr>
      <w:r>
        <w:rPr>
          <w:rFonts w:ascii="Times New Roman" w:eastAsia="Times New Roman" w:hAnsi="Times New Roman" w:cs="Times New Roman"/>
          <w:color w:val="000000"/>
          <w:sz w:val="24"/>
          <w:szCs w:val="24"/>
          <w:lang w:eastAsia="ru-RU"/>
        </w:rPr>
        <w:t>Содержание и благоустройство придомовой территории.</w:t>
      </w:r>
    </w:p>
    <w:p w14:paraId="7C37F858" w14:textId="472980BF" w:rsidR="008F4C6C" w:rsidRDefault="005B5CA6">
      <w:pPr>
        <w:shd w:val="clear" w:color="auto" w:fill="FFFFFF"/>
        <w:spacing w:after="0" w:line="240" w:lineRule="auto"/>
      </w:pPr>
      <w:r>
        <w:rPr>
          <w:rFonts w:ascii="Times New Roman" w:eastAsia="Times New Roman" w:hAnsi="Times New Roman" w:cs="Times New Roman"/>
          <w:color w:val="000000"/>
          <w:sz w:val="24"/>
          <w:szCs w:val="24"/>
          <w:lang w:eastAsia="ru-RU"/>
        </w:rPr>
        <w:t xml:space="preserve">Текущий и капитальный ремонт </w:t>
      </w:r>
      <w:r w:rsidR="005D1B64">
        <w:rPr>
          <w:rFonts w:ascii="Times New Roman" w:eastAsia="Times New Roman" w:hAnsi="Times New Roman" w:cs="Times New Roman"/>
          <w:color w:val="000000"/>
          <w:sz w:val="24"/>
          <w:szCs w:val="24"/>
          <w:lang w:eastAsia="ru-RU"/>
        </w:rPr>
        <w:t>мест общего пользования</w:t>
      </w:r>
      <w:r>
        <w:rPr>
          <w:rFonts w:ascii="Times New Roman" w:eastAsia="Times New Roman" w:hAnsi="Times New Roman" w:cs="Times New Roman"/>
          <w:color w:val="000000"/>
          <w:sz w:val="24"/>
          <w:szCs w:val="24"/>
          <w:lang w:eastAsia="ru-RU"/>
        </w:rPr>
        <w:t xml:space="preserve">, </w:t>
      </w:r>
      <w:r w:rsidR="006A1966">
        <w:rPr>
          <w:rFonts w:ascii="Times New Roman" w:eastAsia="Times New Roman" w:hAnsi="Times New Roman" w:cs="Times New Roman"/>
          <w:color w:val="000000"/>
          <w:sz w:val="24"/>
          <w:szCs w:val="24"/>
          <w:lang w:eastAsia="ru-RU"/>
        </w:rPr>
        <w:t xml:space="preserve">обслуживание </w:t>
      </w:r>
      <w:r>
        <w:rPr>
          <w:rFonts w:ascii="Times New Roman" w:eastAsia="Times New Roman" w:hAnsi="Times New Roman" w:cs="Times New Roman"/>
          <w:color w:val="000000"/>
          <w:sz w:val="24"/>
          <w:szCs w:val="24"/>
          <w:lang w:eastAsia="ru-RU"/>
        </w:rPr>
        <w:t>конструкций многоквартирных домов</w:t>
      </w:r>
      <w:r w:rsidR="006A1966">
        <w:rPr>
          <w:rFonts w:ascii="Times New Roman" w:eastAsia="Times New Roman" w:hAnsi="Times New Roman" w:cs="Times New Roman"/>
          <w:color w:val="000000"/>
          <w:sz w:val="24"/>
          <w:szCs w:val="24"/>
          <w:lang w:eastAsia="ru-RU"/>
        </w:rPr>
        <w:t xml:space="preserve"> и</w:t>
      </w:r>
      <w:r>
        <w:rPr>
          <w:rFonts w:ascii="Times New Roman" w:eastAsia="Times New Roman" w:hAnsi="Times New Roman" w:cs="Times New Roman"/>
          <w:color w:val="000000"/>
          <w:sz w:val="24"/>
          <w:szCs w:val="24"/>
          <w:lang w:eastAsia="ru-RU"/>
        </w:rPr>
        <w:t xml:space="preserve"> инженерных коммуникаций.</w:t>
      </w:r>
    </w:p>
    <w:p w14:paraId="72EFC428" w14:textId="7DED6CAA" w:rsidR="00EA4145" w:rsidRPr="00534190" w:rsidRDefault="005B5CA6" w:rsidP="00EA4145">
      <w:pPr>
        <w:jc w:val="both"/>
        <w:rPr>
          <w:rFonts w:ascii="Times New Roman" w:hAnsi="Times New Roman" w:cs="Times New Roman"/>
          <w:sz w:val="24"/>
          <w:szCs w:val="24"/>
        </w:rPr>
      </w:pPr>
      <w:r w:rsidRPr="00534190">
        <w:rPr>
          <w:rStyle w:val="a3"/>
          <w:rFonts w:ascii="Times New Roman" w:hAnsi="Times New Roman" w:cs="Times New Roman"/>
          <w:i w:val="0"/>
          <w:iCs w:val="0"/>
          <w:color w:val="000000"/>
          <w:sz w:val="24"/>
          <w:szCs w:val="24"/>
        </w:rPr>
        <w:t xml:space="preserve">Силами персонала товарищества осуществлялась текущая эксплуатация жилого фонда: проводилась уборка мест общего пользования, уборка придомовой территории, выполнялись </w:t>
      </w:r>
      <w:r w:rsidR="006A1966" w:rsidRPr="00534190">
        <w:rPr>
          <w:rStyle w:val="a3"/>
          <w:rFonts w:ascii="Times New Roman" w:hAnsi="Times New Roman" w:cs="Times New Roman"/>
          <w:i w:val="0"/>
          <w:iCs w:val="0"/>
          <w:color w:val="000000"/>
          <w:sz w:val="24"/>
          <w:szCs w:val="24"/>
        </w:rPr>
        <w:t>работы по обслуживанию систем водоснабжения, водоотведения, отопления, горячего водоснабжения, электроснабжения</w:t>
      </w:r>
      <w:r w:rsidRPr="00534190">
        <w:rPr>
          <w:rStyle w:val="a3"/>
          <w:rFonts w:ascii="Times New Roman" w:hAnsi="Times New Roman" w:cs="Times New Roman"/>
          <w:i w:val="0"/>
          <w:iCs w:val="0"/>
          <w:color w:val="000000"/>
          <w:sz w:val="24"/>
          <w:szCs w:val="24"/>
        </w:rPr>
        <w:t xml:space="preserve">, работы по заявкам собственников помещений, аварийные работы, подготовка МКД к отопительному сезону 2022/2023гг. с </w:t>
      </w:r>
      <w:r w:rsidR="005D1B64" w:rsidRPr="00534190">
        <w:rPr>
          <w:rStyle w:val="a3"/>
          <w:rFonts w:ascii="Times New Roman" w:hAnsi="Times New Roman" w:cs="Times New Roman"/>
          <w:i w:val="0"/>
          <w:iCs w:val="0"/>
          <w:color w:val="000000"/>
          <w:sz w:val="24"/>
          <w:szCs w:val="24"/>
        </w:rPr>
        <w:t xml:space="preserve">необходимыми мероприятиями по </w:t>
      </w:r>
      <w:r w:rsidRPr="00534190">
        <w:rPr>
          <w:rStyle w:val="a3"/>
          <w:rFonts w:ascii="Times New Roman" w:hAnsi="Times New Roman" w:cs="Times New Roman"/>
          <w:i w:val="0"/>
          <w:iCs w:val="0"/>
          <w:color w:val="000000"/>
          <w:sz w:val="24"/>
          <w:szCs w:val="24"/>
        </w:rPr>
        <w:t>промывк</w:t>
      </w:r>
      <w:r w:rsidR="005D1B64" w:rsidRPr="00534190">
        <w:rPr>
          <w:rStyle w:val="a3"/>
          <w:rFonts w:ascii="Times New Roman" w:hAnsi="Times New Roman" w:cs="Times New Roman"/>
          <w:i w:val="0"/>
          <w:iCs w:val="0"/>
          <w:color w:val="000000"/>
          <w:sz w:val="24"/>
          <w:szCs w:val="24"/>
        </w:rPr>
        <w:t>е</w:t>
      </w:r>
      <w:r w:rsidRPr="00534190">
        <w:rPr>
          <w:rStyle w:val="a3"/>
          <w:rFonts w:ascii="Times New Roman" w:hAnsi="Times New Roman" w:cs="Times New Roman"/>
          <w:i w:val="0"/>
          <w:iCs w:val="0"/>
          <w:color w:val="000000"/>
          <w:sz w:val="24"/>
          <w:szCs w:val="24"/>
        </w:rPr>
        <w:t xml:space="preserve"> и опрессовк</w:t>
      </w:r>
      <w:r w:rsidR="005D1B64" w:rsidRPr="00534190">
        <w:rPr>
          <w:rStyle w:val="a3"/>
          <w:rFonts w:ascii="Times New Roman" w:hAnsi="Times New Roman" w:cs="Times New Roman"/>
          <w:i w:val="0"/>
          <w:iCs w:val="0"/>
          <w:color w:val="000000"/>
          <w:sz w:val="24"/>
          <w:szCs w:val="24"/>
        </w:rPr>
        <w:t>е</w:t>
      </w:r>
      <w:r w:rsidRPr="00534190">
        <w:rPr>
          <w:rStyle w:val="a3"/>
          <w:rFonts w:ascii="Times New Roman" w:hAnsi="Times New Roman" w:cs="Times New Roman"/>
          <w:i w:val="0"/>
          <w:iCs w:val="0"/>
          <w:color w:val="000000"/>
          <w:sz w:val="24"/>
          <w:szCs w:val="24"/>
        </w:rPr>
        <w:t xml:space="preserve"> системы отопления, заменой запорной арматуры, поверкой манометров и другими работами. </w:t>
      </w:r>
      <w:r w:rsidR="006A1966" w:rsidRPr="00534190">
        <w:rPr>
          <w:rStyle w:val="a3"/>
          <w:rFonts w:ascii="Times New Roman" w:hAnsi="Times New Roman" w:cs="Times New Roman"/>
          <w:i w:val="0"/>
          <w:iCs w:val="0"/>
          <w:color w:val="000000"/>
          <w:sz w:val="24"/>
          <w:szCs w:val="24"/>
        </w:rPr>
        <w:t>А</w:t>
      </w:r>
      <w:r w:rsidR="00EA4145" w:rsidRPr="00534190">
        <w:rPr>
          <w:rFonts w:ascii="Times New Roman" w:hAnsi="Times New Roman" w:cs="Times New Roman"/>
          <w:sz w:val="24"/>
          <w:szCs w:val="24"/>
        </w:rPr>
        <w:t xml:space="preserve">кт о готовности МКД к отопительному </w:t>
      </w:r>
      <w:r w:rsidR="005C5EDF" w:rsidRPr="00534190">
        <w:rPr>
          <w:rFonts w:ascii="Times New Roman" w:hAnsi="Times New Roman" w:cs="Times New Roman"/>
          <w:sz w:val="24"/>
          <w:szCs w:val="24"/>
        </w:rPr>
        <w:t>сезону</w:t>
      </w:r>
      <w:r w:rsidR="00EA4145" w:rsidRPr="00534190">
        <w:rPr>
          <w:rFonts w:ascii="Times New Roman" w:hAnsi="Times New Roman" w:cs="Times New Roman"/>
          <w:sz w:val="24"/>
          <w:szCs w:val="24"/>
        </w:rPr>
        <w:t xml:space="preserve">  2022-2023гг..</w:t>
      </w:r>
      <w:r w:rsidR="006A1966" w:rsidRPr="00534190">
        <w:rPr>
          <w:rFonts w:ascii="Times New Roman" w:hAnsi="Times New Roman" w:cs="Times New Roman"/>
          <w:sz w:val="24"/>
          <w:szCs w:val="24"/>
        </w:rPr>
        <w:t xml:space="preserve">был получен в июне 2022 года.  </w:t>
      </w:r>
      <w:r w:rsidR="00EA4145" w:rsidRPr="00534190">
        <w:rPr>
          <w:rFonts w:ascii="Times New Roman" w:hAnsi="Times New Roman" w:cs="Times New Roman"/>
          <w:sz w:val="24"/>
          <w:szCs w:val="24"/>
        </w:rPr>
        <w:t xml:space="preserve">Отопление запущено </w:t>
      </w:r>
      <w:r w:rsidR="006A1966" w:rsidRPr="00534190">
        <w:rPr>
          <w:rFonts w:ascii="Times New Roman" w:hAnsi="Times New Roman" w:cs="Times New Roman"/>
          <w:sz w:val="24"/>
          <w:szCs w:val="24"/>
        </w:rPr>
        <w:t xml:space="preserve">в МКД - </w:t>
      </w:r>
      <w:r w:rsidR="00EA4145" w:rsidRPr="00534190">
        <w:rPr>
          <w:rFonts w:ascii="Times New Roman" w:hAnsi="Times New Roman" w:cs="Times New Roman"/>
          <w:sz w:val="24"/>
          <w:szCs w:val="24"/>
        </w:rPr>
        <w:t>14 сентября 2022 года.</w:t>
      </w:r>
    </w:p>
    <w:p w14:paraId="0A3F4507" w14:textId="0688525F" w:rsidR="008F4C6C" w:rsidRPr="00534190" w:rsidRDefault="005B5CA6">
      <w:pPr>
        <w:spacing w:after="0" w:line="240" w:lineRule="auto"/>
        <w:ind w:right="-57"/>
        <w:jc w:val="both"/>
        <w:rPr>
          <w:rFonts w:ascii="Times New Roman" w:hAnsi="Times New Roman" w:cs="Times New Roman"/>
          <w:sz w:val="24"/>
          <w:szCs w:val="24"/>
        </w:rPr>
      </w:pPr>
      <w:r w:rsidRPr="00534190">
        <w:rPr>
          <w:rStyle w:val="a3"/>
          <w:rFonts w:ascii="Times New Roman" w:hAnsi="Times New Roman" w:cs="Times New Roman"/>
          <w:i w:val="0"/>
          <w:iCs w:val="0"/>
          <w:color w:val="000000"/>
          <w:sz w:val="24"/>
          <w:szCs w:val="24"/>
        </w:rPr>
        <w:t>Весной и осенью проводились осмотры МКД, проверялось качество предоставляемых коммунальных услуг по заключенным с РСО договорам.  Работы по обслуживанию общего имущества МКД выполнялись силами штатных сотрудников, по договорам гражданско-правового характера</w:t>
      </w:r>
      <w:r w:rsidR="00B360D4">
        <w:rPr>
          <w:rStyle w:val="a3"/>
          <w:rFonts w:ascii="Times New Roman" w:hAnsi="Times New Roman" w:cs="Times New Roman"/>
          <w:i w:val="0"/>
          <w:iCs w:val="0"/>
          <w:color w:val="000000"/>
          <w:sz w:val="24"/>
          <w:szCs w:val="24"/>
        </w:rPr>
        <w:t>,</w:t>
      </w:r>
      <w:r w:rsidRPr="00534190">
        <w:rPr>
          <w:rStyle w:val="a3"/>
          <w:rFonts w:ascii="Times New Roman" w:hAnsi="Times New Roman" w:cs="Times New Roman"/>
          <w:i w:val="0"/>
          <w:iCs w:val="0"/>
          <w:color w:val="000000"/>
          <w:sz w:val="24"/>
          <w:szCs w:val="24"/>
        </w:rPr>
        <w:t xml:space="preserve"> </w:t>
      </w:r>
      <w:r w:rsidR="006A1966" w:rsidRPr="00534190">
        <w:rPr>
          <w:rStyle w:val="a3"/>
          <w:rFonts w:ascii="Times New Roman" w:hAnsi="Times New Roman" w:cs="Times New Roman"/>
          <w:i w:val="0"/>
          <w:iCs w:val="0"/>
          <w:color w:val="000000"/>
          <w:sz w:val="24"/>
          <w:szCs w:val="24"/>
        </w:rPr>
        <w:t>по договорам с</w:t>
      </w:r>
      <w:r w:rsidRPr="00534190">
        <w:rPr>
          <w:rStyle w:val="a3"/>
          <w:rFonts w:ascii="Times New Roman" w:hAnsi="Times New Roman" w:cs="Times New Roman"/>
          <w:i w:val="0"/>
          <w:iCs w:val="0"/>
          <w:color w:val="000000"/>
          <w:sz w:val="24"/>
          <w:szCs w:val="24"/>
        </w:rPr>
        <w:t xml:space="preserve"> </w:t>
      </w:r>
      <w:r w:rsidR="005D1B64" w:rsidRPr="00534190">
        <w:rPr>
          <w:rStyle w:val="a3"/>
          <w:rFonts w:ascii="Times New Roman" w:hAnsi="Times New Roman" w:cs="Times New Roman"/>
          <w:i w:val="0"/>
          <w:iCs w:val="0"/>
          <w:color w:val="000000"/>
          <w:sz w:val="24"/>
          <w:szCs w:val="24"/>
        </w:rPr>
        <w:t>контрагентами</w:t>
      </w:r>
      <w:r w:rsidRPr="00534190">
        <w:rPr>
          <w:rStyle w:val="a3"/>
          <w:rFonts w:ascii="Times New Roman" w:hAnsi="Times New Roman" w:cs="Times New Roman"/>
          <w:i w:val="0"/>
          <w:iCs w:val="0"/>
          <w:color w:val="000000"/>
          <w:sz w:val="24"/>
          <w:szCs w:val="24"/>
        </w:rPr>
        <w:t>.</w:t>
      </w:r>
    </w:p>
    <w:p w14:paraId="371633E2" w14:textId="77777777" w:rsidR="008F4C6C" w:rsidRPr="00534190" w:rsidRDefault="008F4C6C">
      <w:pPr>
        <w:spacing w:after="0" w:line="240" w:lineRule="auto"/>
        <w:ind w:right="-57"/>
        <w:jc w:val="both"/>
        <w:rPr>
          <w:rStyle w:val="a3"/>
          <w:rFonts w:ascii="Times New Roman" w:hAnsi="Times New Roman" w:cs="Times New Roman"/>
          <w:i w:val="0"/>
          <w:iCs w:val="0"/>
          <w:color w:val="000000"/>
          <w:sz w:val="24"/>
          <w:szCs w:val="24"/>
        </w:rPr>
      </w:pPr>
    </w:p>
    <w:p w14:paraId="79687553" w14:textId="77777777" w:rsidR="008D3214" w:rsidRDefault="008D3214">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9D145D5" w14:textId="2A722E56" w:rsidR="008F4C6C" w:rsidRDefault="005B5CA6">
      <w:pPr>
        <w:shd w:val="clear" w:color="auto" w:fill="FFFFFF"/>
        <w:spacing w:after="0" w:line="240" w:lineRule="auto"/>
      </w:pPr>
      <w:r>
        <w:rPr>
          <w:rFonts w:ascii="Times New Roman" w:eastAsia="Times New Roman" w:hAnsi="Times New Roman" w:cs="Times New Roman"/>
          <w:b/>
          <w:bCs/>
          <w:color w:val="000000"/>
          <w:sz w:val="24"/>
          <w:szCs w:val="24"/>
          <w:lang w:eastAsia="ru-RU"/>
        </w:rPr>
        <w:t>3.1. Содержание и ремонт общего имущества МКД.</w:t>
      </w:r>
    </w:p>
    <w:p w14:paraId="04E90E67" w14:textId="78D529E7" w:rsidR="008F4C6C" w:rsidRDefault="006A1966">
      <w:pPr>
        <w:shd w:val="clear" w:color="auto" w:fill="FFFFFF"/>
        <w:spacing w:after="0" w:line="240" w:lineRule="auto"/>
      </w:pPr>
      <w:r>
        <w:rPr>
          <w:rFonts w:ascii="Times New Roman" w:eastAsia="Times New Roman" w:hAnsi="Times New Roman" w:cs="Times New Roman"/>
          <w:color w:val="000000"/>
          <w:sz w:val="24"/>
          <w:szCs w:val="24"/>
        </w:rPr>
        <w:t xml:space="preserve">За 2022 год поступило денежных средств по статье «Текущее содержание» </w:t>
      </w:r>
      <w:r w:rsidR="005B5CA6">
        <w:rPr>
          <w:rFonts w:ascii="Times New Roman" w:eastAsia="Times New Roman" w:hAnsi="Times New Roman" w:cs="Times New Roman"/>
          <w:color w:val="000000"/>
          <w:sz w:val="24"/>
          <w:szCs w:val="24"/>
        </w:rPr>
        <w:t xml:space="preserve">с учетом прочих </w:t>
      </w:r>
      <w:r w:rsidR="0069562B">
        <w:rPr>
          <w:rFonts w:ascii="Times New Roman" w:eastAsia="Times New Roman" w:hAnsi="Times New Roman" w:cs="Times New Roman"/>
          <w:color w:val="000000"/>
          <w:sz w:val="24"/>
          <w:szCs w:val="24"/>
        </w:rPr>
        <w:t xml:space="preserve">доходов </w:t>
      </w:r>
      <w:r>
        <w:rPr>
          <w:rFonts w:ascii="Times New Roman" w:eastAsia="Times New Roman" w:hAnsi="Times New Roman" w:cs="Times New Roman"/>
          <w:color w:val="000000"/>
          <w:sz w:val="24"/>
          <w:szCs w:val="24"/>
        </w:rPr>
        <w:t>на сумму</w:t>
      </w:r>
      <w:r w:rsidR="005B5CA6">
        <w:rPr>
          <w:rFonts w:ascii="Times New Roman" w:eastAsia="Times New Roman" w:hAnsi="Times New Roman" w:cs="Times New Roman"/>
          <w:color w:val="000000"/>
          <w:sz w:val="24"/>
          <w:szCs w:val="24"/>
        </w:rPr>
        <w:t xml:space="preserve">: </w:t>
      </w:r>
      <w:r w:rsidR="005B5CA6" w:rsidRPr="0069562B">
        <w:rPr>
          <w:rFonts w:ascii="Times New Roman" w:eastAsia="Times New Roman" w:hAnsi="Times New Roman" w:cs="Times New Roman"/>
          <w:b/>
          <w:bCs/>
          <w:color w:val="000000"/>
          <w:sz w:val="24"/>
          <w:szCs w:val="24"/>
        </w:rPr>
        <w:t>2</w:t>
      </w:r>
      <w:r w:rsidR="0069562B" w:rsidRPr="0069562B">
        <w:rPr>
          <w:rFonts w:ascii="Times New Roman" w:eastAsia="Times New Roman" w:hAnsi="Times New Roman" w:cs="Times New Roman"/>
          <w:b/>
          <w:bCs/>
          <w:color w:val="000000"/>
          <w:sz w:val="24"/>
          <w:szCs w:val="24"/>
        </w:rPr>
        <w:t> 541 041</w:t>
      </w:r>
      <w:r w:rsidR="005B5CA6" w:rsidRPr="0069562B">
        <w:rPr>
          <w:rFonts w:ascii="Times New Roman" w:eastAsia="Times New Roman" w:hAnsi="Times New Roman" w:cs="Times New Roman"/>
          <w:b/>
          <w:bCs/>
          <w:color w:val="000000"/>
          <w:sz w:val="24"/>
          <w:szCs w:val="24"/>
        </w:rPr>
        <w:t xml:space="preserve"> руб.</w:t>
      </w:r>
    </w:p>
    <w:p w14:paraId="61127DD7" w14:textId="77777777" w:rsidR="00534190" w:rsidRDefault="006A1966">
      <w:pPr>
        <w:pStyle w:val="ac"/>
        <w:spacing w:before="0"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За 2022 год израсходовано денежных средств по статье </w:t>
      </w:r>
    </w:p>
    <w:p w14:paraId="7BDA4182" w14:textId="5FBD7AB8" w:rsidR="008F4C6C" w:rsidRDefault="005B5CA6">
      <w:pPr>
        <w:pStyle w:val="ac"/>
        <w:spacing w:before="0" w:after="0" w:line="240" w:lineRule="auto"/>
      </w:pPr>
      <w:r>
        <w:rPr>
          <w:rFonts w:ascii="Times New Roman" w:eastAsia="Times New Roman" w:hAnsi="Times New Roman" w:cs="Times New Roman"/>
          <w:iCs/>
          <w:color w:val="000000"/>
          <w:sz w:val="24"/>
          <w:szCs w:val="24"/>
        </w:rPr>
        <w:t>«Текущее содержание»</w:t>
      </w:r>
      <w:r w:rsidR="00B360D4">
        <w:rPr>
          <w:rFonts w:ascii="Times New Roman" w:eastAsia="Times New Roman" w:hAnsi="Times New Roman" w:cs="Times New Roman"/>
          <w:iCs/>
          <w:color w:val="000000"/>
          <w:sz w:val="24"/>
          <w:szCs w:val="24"/>
        </w:rPr>
        <w:t xml:space="preserve"> на сумму</w:t>
      </w:r>
      <w:r w:rsidR="00534190">
        <w:rPr>
          <w:rFonts w:ascii="Times New Roman" w:eastAsia="Times New Roman" w:hAnsi="Times New Roman" w:cs="Times New Roman"/>
          <w:iCs/>
          <w:color w:val="000000"/>
          <w:sz w:val="24"/>
          <w:szCs w:val="24"/>
        </w:rPr>
        <w:t>:</w:t>
      </w:r>
      <w:r w:rsidR="006A1966">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b/>
          <w:bCs/>
          <w:iCs/>
          <w:color w:val="000000"/>
          <w:sz w:val="24"/>
          <w:szCs w:val="24"/>
        </w:rPr>
        <w:t xml:space="preserve">2 </w:t>
      </w:r>
      <w:r w:rsidR="0069562B">
        <w:rPr>
          <w:rFonts w:ascii="Times New Roman" w:eastAsia="Times New Roman" w:hAnsi="Times New Roman" w:cs="Times New Roman"/>
          <w:b/>
          <w:bCs/>
          <w:iCs/>
          <w:color w:val="000000"/>
          <w:sz w:val="24"/>
          <w:szCs w:val="24"/>
        </w:rPr>
        <w:t>423 184</w:t>
      </w:r>
      <w:r>
        <w:rPr>
          <w:rFonts w:ascii="Times New Roman" w:eastAsia="Times New Roman" w:hAnsi="Times New Roman" w:cs="Times New Roman"/>
          <w:iCs/>
          <w:color w:val="000000"/>
          <w:sz w:val="24"/>
          <w:szCs w:val="24"/>
        </w:rPr>
        <w:t xml:space="preserve"> руб. </w:t>
      </w:r>
      <w:r w:rsidR="00B360D4">
        <w:rPr>
          <w:rFonts w:ascii="Times New Roman" w:eastAsia="Times New Roman" w:hAnsi="Times New Roman" w:cs="Times New Roman"/>
          <w:iCs/>
          <w:color w:val="000000"/>
          <w:sz w:val="24"/>
          <w:szCs w:val="24"/>
        </w:rPr>
        <w:t xml:space="preserve">Разница: </w:t>
      </w:r>
      <w:r w:rsidR="00B360D4" w:rsidRPr="00B360D4">
        <w:rPr>
          <w:rFonts w:ascii="Times New Roman" w:eastAsia="Times New Roman" w:hAnsi="Times New Roman" w:cs="Times New Roman"/>
          <w:b/>
          <w:bCs/>
          <w:iCs/>
          <w:color w:val="000000"/>
          <w:sz w:val="24"/>
          <w:szCs w:val="24"/>
        </w:rPr>
        <w:t>117857 руб.</w:t>
      </w:r>
    </w:p>
    <w:p w14:paraId="25A8DB2E" w14:textId="71682479" w:rsidR="008F4C6C" w:rsidRPr="005E7BF5" w:rsidRDefault="006A1966">
      <w:pPr>
        <w:pStyle w:val="ac"/>
        <w:spacing w:before="0" w:after="0" w:line="240" w:lineRule="auto"/>
      </w:pPr>
      <w:r>
        <w:rPr>
          <w:rFonts w:ascii="Times New Roman" w:eastAsia="Times New Roman" w:hAnsi="Times New Roman" w:cs="Times New Roman"/>
          <w:iCs/>
          <w:color w:val="000000"/>
          <w:sz w:val="24"/>
          <w:szCs w:val="24"/>
        </w:rPr>
        <w:t>За 2022 год п</w:t>
      </w:r>
      <w:r w:rsidR="005B5CA6">
        <w:rPr>
          <w:rFonts w:ascii="Times New Roman" w:eastAsia="Times New Roman" w:hAnsi="Times New Roman" w:cs="Times New Roman"/>
          <w:iCs/>
          <w:color w:val="000000"/>
          <w:sz w:val="24"/>
          <w:szCs w:val="24"/>
        </w:rPr>
        <w:t xml:space="preserve">оступило членских взносов на </w:t>
      </w:r>
      <w:r>
        <w:rPr>
          <w:rFonts w:ascii="Times New Roman" w:eastAsia="Times New Roman" w:hAnsi="Times New Roman" w:cs="Times New Roman"/>
          <w:iCs/>
          <w:color w:val="000000"/>
          <w:sz w:val="24"/>
          <w:szCs w:val="24"/>
        </w:rPr>
        <w:t>сумму</w:t>
      </w:r>
      <w:r w:rsidR="005B5CA6">
        <w:rPr>
          <w:rFonts w:ascii="Times New Roman" w:eastAsia="Times New Roman" w:hAnsi="Times New Roman" w:cs="Times New Roman"/>
          <w:iCs/>
          <w:color w:val="000000"/>
          <w:sz w:val="24"/>
          <w:szCs w:val="24"/>
        </w:rPr>
        <w:t xml:space="preserve">: </w:t>
      </w:r>
      <w:r w:rsidR="005B5CA6">
        <w:rPr>
          <w:rFonts w:ascii="Times New Roman" w:eastAsia="Times New Roman" w:hAnsi="Times New Roman" w:cs="Times New Roman"/>
          <w:b/>
          <w:bCs/>
          <w:iCs/>
          <w:color w:val="000000"/>
          <w:sz w:val="24"/>
          <w:szCs w:val="24"/>
        </w:rPr>
        <w:t>3</w:t>
      </w:r>
      <w:r w:rsidR="0069562B">
        <w:rPr>
          <w:rFonts w:ascii="Times New Roman" w:eastAsia="Times New Roman" w:hAnsi="Times New Roman" w:cs="Times New Roman"/>
          <w:b/>
          <w:bCs/>
          <w:iCs/>
          <w:color w:val="000000"/>
          <w:sz w:val="24"/>
          <w:szCs w:val="24"/>
        </w:rPr>
        <w:t>34</w:t>
      </w:r>
      <w:r w:rsidR="005B5CA6">
        <w:rPr>
          <w:rFonts w:ascii="Times New Roman" w:eastAsia="Times New Roman" w:hAnsi="Times New Roman" w:cs="Times New Roman"/>
          <w:b/>
          <w:bCs/>
          <w:iCs/>
          <w:color w:val="000000"/>
          <w:sz w:val="24"/>
          <w:szCs w:val="24"/>
        </w:rPr>
        <w:t xml:space="preserve"> </w:t>
      </w:r>
      <w:r w:rsidR="0069562B">
        <w:rPr>
          <w:rFonts w:ascii="Times New Roman" w:eastAsia="Times New Roman" w:hAnsi="Times New Roman" w:cs="Times New Roman"/>
          <w:b/>
          <w:bCs/>
          <w:iCs/>
          <w:color w:val="000000"/>
          <w:sz w:val="24"/>
          <w:szCs w:val="24"/>
        </w:rPr>
        <w:t>704</w:t>
      </w:r>
      <w:r w:rsidR="005B5CA6">
        <w:rPr>
          <w:rFonts w:ascii="Times New Roman" w:eastAsia="Times New Roman" w:hAnsi="Times New Roman" w:cs="Times New Roman"/>
          <w:b/>
          <w:bCs/>
          <w:iCs/>
          <w:color w:val="000000"/>
          <w:sz w:val="24"/>
          <w:szCs w:val="24"/>
        </w:rPr>
        <w:t>,</w:t>
      </w:r>
      <w:r w:rsidR="0069562B">
        <w:rPr>
          <w:rFonts w:ascii="Times New Roman" w:eastAsia="Times New Roman" w:hAnsi="Times New Roman" w:cs="Times New Roman"/>
          <w:b/>
          <w:bCs/>
          <w:iCs/>
          <w:color w:val="000000"/>
          <w:sz w:val="24"/>
          <w:szCs w:val="24"/>
        </w:rPr>
        <w:t>20</w:t>
      </w:r>
      <w:r w:rsidR="005B5CA6">
        <w:rPr>
          <w:rFonts w:ascii="Times New Roman" w:eastAsia="Times New Roman" w:hAnsi="Times New Roman" w:cs="Times New Roman"/>
          <w:b/>
          <w:bCs/>
          <w:iCs/>
          <w:color w:val="000000"/>
          <w:sz w:val="24"/>
          <w:szCs w:val="24"/>
        </w:rPr>
        <w:t xml:space="preserve"> руб.</w:t>
      </w:r>
      <w:r w:rsidR="0069562B">
        <w:rPr>
          <w:rFonts w:ascii="Times New Roman" w:eastAsia="Times New Roman" w:hAnsi="Times New Roman" w:cs="Times New Roman"/>
          <w:b/>
          <w:bCs/>
          <w:iCs/>
          <w:color w:val="000000"/>
          <w:sz w:val="24"/>
          <w:szCs w:val="24"/>
        </w:rPr>
        <w:t xml:space="preserve">. </w:t>
      </w:r>
      <w:r w:rsidR="0069562B" w:rsidRPr="005E7BF5">
        <w:rPr>
          <w:rFonts w:ascii="Times New Roman" w:eastAsia="Times New Roman" w:hAnsi="Times New Roman" w:cs="Times New Roman"/>
          <w:iCs/>
          <w:color w:val="000000"/>
          <w:sz w:val="24"/>
          <w:szCs w:val="24"/>
        </w:rPr>
        <w:t>израсходовано членских взносов</w:t>
      </w:r>
      <w:r w:rsidR="005E7BF5" w:rsidRPr="005E7BF5">
        <w:rPr>
          <w:rFonts w:ascii="Times New Roman" w:eastAsia="Times New Roman" w:hAnsi="Times New Roman" w:cs="Times New Roman"/>
          <w:iCs/>
          <w:color w:val="000000"/>
          <w:sz w:val="24"/>
          <w:szCs w:val="24"/>
        </w:rPr>
        <w:t xml:space="preserve"> в сумме</w:t>
      </w:r>
      <w:r w:rsidR="0069562B" w:rsidRPr="005E7BF5">
        <w:rPr>
          <w:rFonts w:ascii="Times New Roman" w:eastAsia="Times New Roman" w:hAnsi="Times New Roman" w:cs="Times New Roman"/>
          <w:iCs/>
          <w:color w:val="000000"/>
          <w:sz w:val="24"/>
          <w:szCs w:val="24"/>
        </w:rPr>
        <w:t xml:space="preserve"> </w:t>
      </w:r>
      <w:r w:rsidR="0069562B" w:rsidRPr="005E7BF5">
        <w:rPr>
          <w:rFonts w:ascii="Times New Roman" w:eastAsia="Times New Roman" w:hAnsi="Times New Roman" w:cs="Times New Roman"/>
          <w:b/>
          <w:bCs/>
          <w:iCs/>
          <w:color w:val="000000"/>
          <w:sz w:val="24"/>
          <w:szCs w:val="24"/>
        </w:rPr>
        <w:t>368 511,28 руб.,</w:t>
      </w:r>
      <w:r w:rsidR="0069562B" w:rsidRPr="005E7BF5">
        <w:rPr>
          <w:rFonts w:ascii="Times New Roman" w:eastAsia="Times New Roman" w:hAnsi="Times New Roman" w:cs="Times New Roman"/>
          <w:iCs/>
          <w:color w:val="000000"/>
          <w:sz w:val="24"/>
          <w:szCs w:val="24"/>
        </w:rPr>
        <w:t xml:space="preserve"> перерасход </w:t>
      </w:r>
      <w:r w:rsidR="00B360D4">
        <w:rPr>
          <w:rFonts w:ascii="Times New Roman" w:eastAsia="Times New Roman" w:hAnsi="Times New Roman" w:cs="Times New Roman"/>
          <w:iCs/>
          <w:color w:val="000000"/>
          <w:sz w:val="24"/>
          <w:szCs w:val="24"/>
        </w:rPr>
        <w:t xml:space="preserve">в сумме </w:t>
      </w:r>
      <w:r w:rsidR="00B360D4" w:rsidRPr="00B360D4">
        <w:rPr>
          <w:rFonts w:ascii="Times New Roman" w:eastAsia="Times New Roman" w:hAnsi="Times New Roman" w:cs="Times New Roman"/>
          <w:b/>
          <w:bCs/>
          <w:iCs/>
          <w:color w:val="000000"/>
          <w:sz w:val="24"/>
          <w:szCs w:val="24"/>
        </w:rPr>
        <w:t>33807,08 руб.</w:t>
      </w:r>
      <w:r w:rsidR="00B360D4">
        <w:rPr>
          <w:rFonts w:ascii="Times New Roman" w:eastAsia="Times New Roman" w:hAnsi="Times New Roman" w:cs="Times New Roman"/>
          <w:iCs/>
          <w:color w:val="000000"/>
          <w:sz w:val="24"/>
          <w:szCs w:val="24"/>
        </w:rPr>
        <w:t xml:space="preserve"> </w:t>
      </w:r>
      <w:r w:rsidR="0069562B" w:rsidRPr="005E7BF5">
        <w:rPr>
          <w:rFonts w:ascii="Times New Roman" w:eastAsia="Times New Roman" w:hAnsi="Times New Roman" w:cs="Times New Roman"/>
          <w:iCs/>
          <w:color w:val="000000"/>
          <w:sz w:val="24"/>
          <w:szCs w:val="24"/>
        </w:rPr>
        <w:t>произошел за счет</w:t>
      </w:r>
      <w:r w:rsidRPr="005E7BF5">
        <w:rPr>
          <w:rFonts w:ascii="Times New Roman" w:eastAsia="Times New Roman" w:hAnsi="Times New Roman" w:cs="Times New Roman"/>
          <w:iCs/>
          <w:color w:val="000000"/>
          <w:sz w:val="24"/>
          <w:szCs w:val="24"/>
        </w:rPr>
        <w:t xml:space="preserve"> остатка </w:t>
      </w:r>
      <w:r w:rsidR="005E7BF5" w:rsidRPr="005E7BF5">
        <w:rPr>
          <w:rFonts w:ascii="Times New Roman" w:eastAsia="Times New Roman" w:hAnsi="Times New Roman" w:cs="Times New Roman"/>
          <w:iCs/>
          <w:color w:val="000000"/>
          <w:sz w:val="24"/>
          <w:szCs w:val="24"/>
        </w:rPr>
        <w:t>членских взносов на начало 2022 года.</w:t>
      </w:r>
      <w:r w:rsidR="0069562B" w:rsidRPr="005E7BF5">
        <w:rPr>
          <w:rFonts w:ascii="Times New Roman" w:eastAsia="Times New Roman" w:hAnsi="Times New Roman" w:cs="Times New Roman"/>
          <w:iCs/>
          <w:color w:val="000000"/>
          <w:sz w:val="24"/>
          <w:szCs w:val="24"/>
        </w:rPr>
        <w:t xml:space="preserve"> </w:t>
      </w:r>
    </w:p>
    <w:p w14:paraId="59ED2756" w14:textId="2F0920FC" w:rsidR="008F4C6C" w:rsidRDefault="005B5CA6">
      <w:pPr>
        <w:pStyle w:val="ac"/>
        <w:spacing w:before="0"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Платежи за содержание и ремонт общего имущества в МКД осуществлялись по  тарифам, установленным решениями Кемеровского городского Совета народных депутатов, с января по </w:t>
      </w:r>
      <w:r w:rsidR="00FA6D74">
        <w:rPr>
          <w:rFonts w:ascii="Times New Roman" w:eastAsia="Times New Roman" w:hAnsi="Times New Roman" w:cs="Times New Roman"/>
          <w:iCs/>
          <w:color w:val="000000"/>
          <w:sz w:val="24"/>
          <w:szCs w:val="24"/>
        </w:rPr>
        <w:t>июнь</w:t>
      </w:r>
      <w:r>
        <w:rPr>
          <w:rFonts w:ascii="Times New Roman" w:eastAsia="Times New Roman" w:hAnsi="Times New Roman" w:cs="Times New Roman"/>
          <w:iCs/>
          <w:color w:val="000000"/>
          <w:sz w:val="24"/>
          <w:szCs w:val="24"/>
        </w:rPr>
        <w:t xml:space="preserve"> 202</w:t>
      </w:r>
      <w:r w:rsidR="00FA6D74">
        <w:rPr>
          <w:rFonts w:ascii="Times New Roman" w:eastAsia="Times New Roman" w:hAnsi="Times New Roman" w:cs="Times New Roman"/>
          <w:iCs/>
          <w:color w:val="000000"/>
          <w:sz w:val="24"/>
          <w:szCs w:val="24"/>
        </w:rPr>
        <w:t>2</w:t>
      </w:r>
      <w:r>
        <w:rPr>
          <w:rFonts w:ascii="Times New Roman" w:eastAsia="Times New Roman" w:hAnsi="Times New Roman" w:cs="Times New Roman"/>
          <w:iCs/>
          <w:color w:val="000000"/>
          <w:sz w:val="24"/>
          <w:szCs w:val="24"/>
        </w:rPr>
        <w:t>г.</w:t>
      </w:r>
      <w:r w:rsidR="0069562B">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b/>
          <w:bCs/>
          <w:iCs/>
          <w:color w:val="000000"/>
          <w:sz w:val="24"/>
          <w:szCs w:val="24"/>
        </w:rPr>
        <w:t>2</w:t>
      </w:r>
      <w:r w:rsidR="00FA6D74">
        <w:rPr>
          <w:rFonts w:ascii="Times New Roman" w:eastAsia="Times New Roman" w:hAnsi="Times New Roman" w:cs="Times New Roman"/>
          <w:b/>
          <w:bCs/>
          <w:iCs/>
          <w:color w:val="000000"/>
          <w:sz w:val="24"/>
          <w:szCs w:val="24"/>
        </w:rPr>
        <w:t>3</w:t>
      </w:r>
      <w:r>
        <w:rPr>
          <w:rFonts w:ascii="Times New Roman" w:eastAsia="Times New Roman" w:hAnsi="Times New Roman" w:cs="Times New Roman"/>
          <w:b/>
          <w:bCs/>
          <w:iCs/>
          <w:color w:val="000000"/>
          <w:sz w:val="24"/>
          <w:szCs w:val="24"/>
        </w:rPr>
        <w:t>,</w:t>
      </w:r>
      <w:r w:rsidR="00FA6D74">
        <w:rPr>
          <w:rFonts w:ascii="Times New Roman" w:eastAsia="Times New Roman" w:hAnsi="Times New Roman" w:cs="Times New Roman"/>
          <w:b/>
          <w:bCs/>
          <w:iCs/>
          <w:color w:val="000000"/>
          <w:sz w:val="24"/>
          <w:szCs w:val="24"/>
        </w:rPr>
        <w:t>79</w:t>
      </w:r>
      <w:r>
        <w:rPr>
          <w:rFonts w:ascii="Times New Roman" w:eastAsia="Times New Roman" w:hAnsi="Times New Roman" w:cs="Times New Roman"/>
          <w:b/>
          <w:bCs/>
          <w:iCs/>
          <w:color w:val="000000"/>
          <w:sz w:val="24"/>
          <w:szCs w:val="24"/>
        </w:rPr>
        <w:t xml:space="preserve"> руб. с 1 кв.м.</w:t>
      </w:r>
      <w:r w:rsidR="0069562B">
        <w:rPr>
          <w:rFonts w:ascii="Times New Roman" w:eastAsia="Times New Roman" w:hAnsi="Times New Roman" w:cs="Times New Roman"/>
          <w:b/>
          <w:bCs/>
          <w:iCs/>
          <w:color w:val="000000"/>
          <w:sz w:val="24"/>
          <w:szCs w:val="24"/>
        </w:rPr>
        <w:t xml:space="preserve"> общей площади</w:t>
      </w:r>
      <w:r>
        <w:rPr>
          <w:rFonts w:ascii="Times New Roman" w:eastAsia="Times New Roman" w:hAnsi="Times New Roman" w:cs="Times New Roman"/>
          <w:iCs/>
          <w:color w:val="000000"/>
          <w:sz w:val="24"/>
          <w:szCs w:val="24"/>
        </w:rPr>
        <w:t xml:space="preserve"> (Решение №</w:t>
      </w:r>
      <w:r w:rsidR="00FA6D74">
        <w:rPr>
          <w:rFonts w:ascii="Times New Roman" w:eastAsia="Times New Roman" w:hAnsi="Times New Roman" w:cs="Times New Roman"/>
          <w:iCs/>
          <w:color w:val="000000"/>
          <w:sz w:val="24"/>
          <w:szCs w:val="24"/>
        </w:rPr>
        <w:t>435</w:t>
      </w:r>
      <w:r>
        <w:rPr>
          <w:rFonts w:ascii="Times New Roman" w:eastAsia="Times New Roman" w:hAnsi="Times New Roman" w:cs="Times New Roman"/>
          <w:iCs/>
          <w:color w:val="000000"/>
          <w:sz w:val="24"/>
          <w:szCs w:val="24"/>
        </w:rPr>
        <w:t xml:space="preserve"> от 2</w:t>
      </w:r>
      <w:r w:rsidR="00FA6D74">
        <w:rPr>
          <w:rFonts w:ascii="Times New Roman" w:eastAsia="Times New Roman" w:hAnsi="Times New Roman" w:cs="Times New Roman"/>
          <w:iCs/>
          <w:color w:val="000000"/>
          <w:sz w:val="24"/>
          <w:szCs w:val="24"/>
        </w:rPr>
        <w:t>5</w:t>
      </w:r>
      <w:r>
        <w:rPr>
          <w:rFonts w:ascii="Times New Roman" w:eastAsia="Times New Roman" w:hAnsi="Times New Roman" w:cs="Times New Roman"/>
          <w:iCs/>
          <w:color w:val="000000"/>
          <w:sz w:val="24"/>
          <w:szCs w:val="24"/>
        </w:rPr>
        <w:t>.06.20</w:t>
      </w:r>
      <w:r w:rsidR="00FA6D74">
        <w:rPr>
          <w:rFonts w:ascii="Times New Roman" w:eastAsia="Times New Roman" w:hAnsi="Times New Roman" w:cs="Times New Roman"/>
          <w:iCs/>
          <w:color w:val="000000"/>
          <w:sz w:val="24"/>
          <w:szCs w:val="24"/>
        </w:rPr>
        <w:t>21</w:t>
      </w:r>
      <w:r>
        <w:rPr>
          <w:rFonts w:ascii="Times New Roman" w:eastAsia="Times New Roman" w:hAnsi="Times New Roman" w:cs="Times New Roman"/>
          <w:iCs/>
          <w:color w:val="000000"/>
          <w:sz w:val="24"/>
          <w:szCs w:val="24"/>
        </w:rPr>
        <w:t xml:space="preserve">г.),  с 01 </w:t>
      </w:r>
      <w:r w:rsidR="00FA6D74">
        <w:rPr>
          <w:rFonts w:ascii="Times New Roman" w:eastAsia="Times New Roman" w:hAnsi="Times New Roman" w:cs="Times New Roman"/>
          <w:iCs/>
          <w:color w:val="000000"/>
          <w:sz w:val="24"/>
          <w:szCs w:val="24"/>
        </w:rPr>
        <w:t>июля</w:t>
      </w:r>
      <w:r>
        <w:rPr>
          <w:rFonts w:ascii="Times New Roman" w:eastAsia="Times New Roman" w:hAnsi="Times New Roman" w:cs="Times New Roman"/>
          <w:iCs/>
          <w:color w:val="000000"/>
          <w:sz w:val="24"/>
          <w:szCs w:val="24"/>
        </w:rPr>
        <w:t xml:space="preserve"> по 31 декабря 202</w:t>
      </w:r>
      <w:r w:rsidR="00FA6D74">
        <w:rPr>
          <w:rFonts w:ascii="Times New Roman" w:eastAsia="Times New Roman" w:hAnsi="Times New Roman" w:cs="Times New Roman"/>
          <w:iCs/>
          <w:color w:val="000000"/>
          <w:sz w:val="24"/>
          <w:szCs w:val="24"/>
        </w:rPr>
        <w:t>2</w:t>
      </w:r>
      <w:r>
        <w:rPr>
          <w:rFonts w:ascii="Times New Roman" w:eastAsia="Times New Roman" w:hAnsi="Times New Roman" w:cs="Times New Roman"/>
          <w:iCs/>
          <w:color w:val="000000"/>
          <w:sz w:val="24"/>
          <w:szCs w:val="24"/>
        </w:rPr>
        <w:t xml:space="preserve">г. - </w:t>
      </w:r>
      <w:r>
        <w:rPr>
          <w:rFonts w:ascii="Times New Roman" w:eastAsia="Times New Roman" w:hAnsi="Times New Roman" w:cs="Times New Roman"/>
          <w:b/>
          <w:bCs/>
          <w:iCs/>
          <w:color w:val="000000"/>
          <w:sz w:val="24"/>
          <w:szCs w:val="24"/>
        </w:rPr>
        <w:t>2</w:t>
      </w:r>
      <w:r w:rsidR="00FA6D74">
        <w:rPr>
          <w:rFonts w:ascii="Times New Roman" w:eastAsia="Times New Roman" w:hAnsi="Times New Roman" w:cs="Times New Roman"/>
          <w:b/>
          <w:bCs/>
          <w:iCs/>
          <w:color w:val="000000"/>
          <w:sz w:val="24"/>
          <w:szCs w:val="24"/>
        </w:rPr>
        <w:t>6</w:t>
      </w:r>
      <w:r>
        <w:rPr>
          <w:rFonts w:ascii="Times New Roman" w:eastAsia="Times New Roman" w:hAnsi="Times New Roman" w:cs="Times New Roman"/>
          <w:b/>
          <w:bCs/>
          <w:iCs/>
          <w:color w:val="000000"/>
          <w:sz w:val="24"/>
          <w:szCs w:val="24"/>
        </w:rPr>
        <w:t>,</w:t>
      </w:r>
      <w:r w:rsidR="00FA6D74">
        <w:rPr>
          <w:rFonts w:ascii="Times New Roman" w:eastAsia="Times New Roman" w:hAnsi="Times New Roman" w:cs="Times New Roman"/>
          <w:b/>
          <w:bCs/>
          <w:iCs/>
          <w:color w:val="000000"/>
          <w:sz w:val="24"/>
          <w:szCs w:val="24"/>
        </w:rPr>
        <w:t>14</w:t>
      </w:r>
      <w:r>
        <w:rPr>
          <w:rFonts w:ascii="Times New Roman" w:eastAsia="Times New Roman" w:hAnsi="Times New Roman" w:cs="Times New Roman"/>
          <w:b/>
          <w:bCs/>
          <w:iCs/>
          <w:color w:val="000000"/>
          <w:sz w:val="24"/>
          <w:szCs w:val="24"/>
        </w:rPr>
        <w:t xml:space="preserve"> руб. с 1 кв.м.</w:t>
      </w:r>
      <w:r>
        <w:rPr>
          <w:rFonts w:ascii="Times New Roman" w:eastAsia="Times New Roman" w:hAnsi="Times New Roman" w:cs="Times New Roman"/>
          <w:iCs/>
          <w:color w:val="000000"/>
          <w:sz w:val="24"/>
          <w:szCs w:val="24"/>
        </w:rPr>
        <w:t xml:space="preserve"> (Решение №</w:t>
      </w:r>
      <w:r w:rsidR="00FA6D74">
        <w:rPr>
          <w:rFonts w:ascii="Times New Roman" w:eastAsia="Times New Roman" w:hAnsi="Times New Roman" w:cs="Times New Roman"/>
          <w:iCs/>
          <w:color w:val="000000"/>
          <w:sz w:val="24"/>
          <w:szCs w:val="24"/>
        </w:rPr>
        <w:t>107</w:t>
      </w:r>
      <w:r>
        <w:rPr>
          <w:rFonts w:ascii="Times New Roman" w:eastAsia="Times New Roman" w:hAnsi="Times New Roman" w:cs="Times New Roman"/>
          <w:iCs/>
          <w:color w:val="000000"/>
          <w:sz w:val="24"/>
          <w:szCs w:val="24"/>
        </w:rPr>
        <w:t xml:space="preserve"> от 2</w:t>
      </w:r>
      <w:r w:rsidR="00FA6D74">
        <w:rPr>
          <w:rFonts w:ascii="Times New Roman" w:eastAsia="Times New Roman" w:hAnsi="Times New Roman" w:cs="Times New Roman"/>
          <w:iCs/>
          <w:color w:val="000000"/>
          <w:sz w:val="24"/>
          <w:szCs w:val="24"/>
        </w:rPr>
        <w:t>4</w:t>
      </w:r>
      <w:r>
        <w:rPr>
          <w:rFonts w:ascii="Times New Roman" w:eastAsia="Times New Roman" w:hAnsi="Times New Roman" w:cs="Times New Roman"/>
          <w:iCs/>
          <w:color w:val="000000"/>
          <w:sz w:val="24"/>
          <w:szCs w:val="24"/>
        </w:rPr>
        <w:t>.0</w:t>
      </w:r>
      <w:r w:rsidR="00FA6D74">
        <w:rPr>
          <w:rFonts w:ascii="Times New Roman" w:eastAsia="Times New Roman" w:hAnsi="Times New Roman" w:cs="Times New Roman"/>
          <w:iCs/>
          <w:color w:val="000000"/>
          <w:sz w:val="24"/>
          <w:szCs w:val="24"/>
        </w:rPr>
        <w:t>6</w:t>
      </w:r>
      <w:r>
        <w:rPr>
          <w:rFonts w:ascii="Times New Roman" w:eastAsia="Times New Roman" w:hAnsi="Times New Roman" w:cs="Times New Roman"/>
          <w:iCs/>
          <w:color w:val="000000"/>
          <w:sz w:val="24"/>
          <w:szCs w:val="24"/>
        </w:rPr>
        <w:t>.202</w:t>
      </w:r>
      <w:r w:rsidR="00FA6D74">
        <w:rPr>
          <w:rFonts w:ascii="Times New Roman" w:eastAsia="Times New Roman" w:hAnsi="Times New Roman" w:cs="Times New Roman"/>
          <w:iCs/>
          <w:color w:val="000000"/>
          <w:sz w:val="24"/>
          <w:szCs w:val="24"/>
        </w:rPr>
        <w:t>2</w:t>
      </w:r>
      <w:r>
        <w:rPr>
          <w:rFonts w:ascii="Times New Roman" w:eastAsia="Times New Roman" w:hAnsi="Times New Roman" w:cs="Times New Roman"/>
          <w:iCs/>
          <w:color w:val="000000"/>
          <w:sz w:val="24"/>
          <w:szCs w:val="24"/>
        </w:rPr>
        <w:t xml:space="preserve">г.). </w:t>
      </w:r>
    </w:p>
    <w:p w14:paraId="050DAA7B" w14:textId="77777777" w:rsidR="00B360D4" w:rsidRDefault="00B360D4">
      <w:pPr>
        <w:pStyle w:val="ac"/>
        <w:spacing w:before="0" w:after="0" w:line="240" w:lineRule="auto"/>
      </w:pPr>
    </w:p>
    <w:p w14:paraId="567C74C4" w14:textId="36CCAE99" w:rsidR="00534190" w:rsidRDefault="00534190" w:rsidP="00B360D4">
      <w:pPr>
        <w:shd w:val="clear" w:color="auto" w:fill="FFFFFF"/>
        <w:spacing w:after="0" w:line="240" w:lineRule="auto"/>
      </w:pPr>
      <w:r>
        <w:rPr>
          <w:rFonts w:ascii="Times New Roman" w:eastAsia="Times New Roman" w:hAnsi="Times New Roman" w:cs="Times New Roman"/>
          <w:b/>
          <w:color w:val="000000"/>
          <w:sz w:val="24"/>
          <w:szCs w:val="24"/>
          <w:lang w:eastAsia="ru-RU"/>
        </w:rPr>
        <w:t xml:space="preserve">3.2. </w:t>
      </w:r>
      <w:r>
        <w:rPr>
          <w:rFonts w:ascii="Times New Roman" w:hAnsi="Times New Roman" w:cs="Arial"/>
          <w:b/>
          <w:sz w:val="24"/>
          <w:szCs w:val="24"/>
          <w:lang w:eastAsia="ru-RU"/>
        </w:rPr>
        <w:t xml:space="preserve">Сведения о выполнении плана работ по содержанию общего имущества в многоквартирных домах за отчетный </w:t>
      </w:r>
      <w:r w:rsidR="008D3214">
        <w:rPr>
          <w:rFonts w:ascii="Times New Roman" w:hAnsi="Times New Roman" w:cs="Arial"/>
          <w:b/>
          <w:sz w:val="24"/>
          <w:szCs w:val="24"/>
          <w:lang w:eastAsia="ru-RU"/>
        </w:rPr>
        <w:t>2022 год</w:t>
      </w:r>
      <w:r w:rsidR="00B360D4">
        <w:rPr>
          <w:rFonts w:ascii="Times New Roman" w:hAnsi="Times New Roman" w:cs="Arial"/>
          <w:b/>
          <w:sz w:val="24"/>
          <w:szCs w:val="24"/>
          <w:lang w:eastAsia="ru-RU"/>
        </w:rPr>
        <w:t>.</w:t>
      </w:r>
    </w:p>
    <w:p w14:paraId="7F98668E" w14:textId="77777777" w:rsidR="00534190" w:rsidRDefault="00534190" w:rsidP="00B360D4">
      <w:pPr>
        <w:spacing w:after="0" w:line="240" w:lineRule="auto"/>
        <w:jc w:val="both"/>
      </w:pPr>
      <w:r>
        <w:rPr>
          <w:rFonts w:ascii="Times New Roman" w:hAnsi="Times New Roman" w:cs="Arial"/>
          <w:sz w:val="24"/>
          <w:szCs w:val="24"/>
          <w:lang w:eastAsia="ru-RU"/>
        </w:rPr>
        <w:t xml:space="preserve">Минимальный перечень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от 03.04.2013 № 290. </w:t>
      </w:r>
    </w:p>
    <w:tbl>
      <w:tblPr>
        <w:tblW w:w="10206" w:type="dxa"/>
        <w:tblInd w:w="8" w:type="dxa"/>
        <w:tblBorders>
          <w:top w:val="single" w:sz="4" w:space="0" w:color="000001"/>
          <w:left w:val="single" w:sz="4" w:space="0" w:color="000001"/>
          <w:bottom w:val="single" w:sz="4" w:space="0" w:color="000001"/>
          <w:insideH w:val="single" w:sz="4" w:space="0" w:color="000001"/>
        </w:tblBorders>
        <w:tblCellMar>
          <w:left w:w="8" w:type="dxa"/>
        </w:tblCellMar>
        <w:tblLook w:val="04A0" w:firstRow="1" w:lastRow="0" w:firstColumn="1" w:lastColumn="0" w:noHBand="0" w:noVBand="1"/>
      </w:tblPr>
      <w:tblGrid>
        <w:gridCol w:w="978"/>
        <w:gridCol w:w="2141"/>
        <w:gridCol w:w="2410"/>
        <w:gridCol w:w="2268"/>
        <w:gridCol w:w="2409"/>
      </w:tblGrid>
      <w:tr w:rsidR="00534190" w14:paraId="1DF0394F"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14A3503F" w14:textId="77777777" w:rsidR="00534190" w:rsidRDefault="00534190" w:rsidP="00AA2C5E">
            <w:pPr>
              <w:spacing w:after="0" w:line="240" w:lineRule="auto"/>
              <w:jc w:val="center"/>
            </w:pPr>
            <w:r>
              <w:rPr>
                <w:rFonts w:ascii="Times New Roman" w:hAnsi="Times New Roman" w:cs="Arial"/>
                <w:b/>
                <w:sz w:val="24"/>
                <w:szCs w:val="24"/>
                <w:lang w:eastAsia="ru-RU"/>
              </w:rPr>
              <w:t>№</w:t>
            </w:r>
            <w:r>
              <w:rPr>
                <w:rFonts w:ascii="Times New Roman" w:hAnsi="Times New Roman" w:cs="Arial"/>
                <w:b/>
                <w:sz w:val="24"/>
                <w:szCs w:val="24"/>
                <w:lang w:eastAsia="ru-RU"/>
              </w:rPr>
              <w:br/>
              <w:t>п/п</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584A41B3" w14:textId="77777777" w:rsidR="00534190" w:rsidRDefault="00534190" w:rsidP="00AA2C5E">
            <w:pPr>
              <w:spacing w:after="0" w:line="240" w:lineRule="auto"/>
              <w:jc w:val="center"/>
              <w:rPr>
                <w:rFonts w:ascii="Arial" w:hAnsi="Arial" w:cs="Arial"/>
                <w:b/>
                <w:sz w:val="20"/>
                <w:szCs w:val="20"/>
                <w:lang w:eastAsia="ru-RU"/>
              </w:rPr>
            </w:pPr>
            <w:r>
              <w:rPr>
                <w:rFonts w:ascii="Times New Roman" w:hAnsi="Times New Roman" w:cs="Arial"/>
                <w:b/>
                <w:sz w:val="24"/>
                <w:szCs w:val="24"/>
                <w:lang w:eastAsia="ru-RU"/>
              </w:rPr>
              <w:t>Вид</w:t>
            </w:r>
            <w:r>
              <w:rPr>
                <w:rFonts w:ascii="Times New Roman" w:hAnsi="Times New Roman" w:cs="Arial"/>
                <w:b/>
                <w:sz w:val="24"/>
                <w:szCs w:val="24"/>
                <w:lang w:eastAsia="ru-RU"/>
              </w:rPr>
              <w:br/>
              <w:t>работ (услуг)</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33C74E70" w14:textId="77777777" w:rsidR="00534190" w:rsidRDefault="00534190" w:rsidP="00AA2C5E">
            <w:pPr>
              <w:spacing w:after="0" w:line="240" w:lineRule="auto"/>
              <w:ind w:firstLine="72"/>
              <w:jc w:val="center"/>
              <w:rPr>
                <w:rFonts w:ascii="Arial" w:hAnsi="Arial" w:cs="Arial"/>
                <w:b/>
                <w:sz w:val="20"/>
                <w:szCs w:val="20"/>
                <w:lang w:eastAsia="ru-RU"/>
              </w:rPr>
            </w:pPr>
            <w:r>
              <w:rPr>
                <w:rFonts w:ascii="Times New Roman" w:hAnsi="Times New Roman" w:cs="Arial"/>
                <w:b/>
                <w:sz w:val="24"/>
                <w:szCs w:val="24"/>
                <w:lang w:eastAsia="ru-RU"/>
              </w:rPr>
              <w:t>Основание для проведения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0018F370" w14:textId="77777777" w:rsidR="00534190" w:rsidRDefault="00534190" w:rsidP="00AA2C5E">
            <w:pPr>
              <w:spacing w:after="0" w:line="240" w:lineRule="auto"/>
              <w:jc w:val="center"/>
              <w:rPr>
                <w:rFonts w:ascii="Arial" w:hAnsi="Arial" w:cs="Arial"/>
                <w:b/>
                <w:sz w:val="20"/>
                <w:szCs w:val="20"/>
                <w:lang w:eastAsia="ru-RU"/>
              </w:rPr>
            </w:pPr>
            <w:r>
              <w:rPr>
                <w:rFonts w:ascii="Times New Roman" w:hAnsi="Times New Roman" w:cs="Arial"/>
                <w:b/>
                <w:sz w:val="24"/>
                <w:szCs w:val="24"/>
                <w:lang w:eastAsia="ru-RU"/>
              </w:rPr>
              <w:t>Периодичность выполнения работы/оказания услуги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583FAD82" w14:textId="77777777" w:rsidR="00534190" w:rsidRDefault="00534190" w:rsidP="00AA2C5E">
            <w:pPr>
              <w:spacing w:after="0" w:line="240" w:lineRule="auto"/>
              <w:jc w:val="center"/>
              <w:rPr>
                <w:rFonts w:ascii="Arial" w:hAnsi="Arial" w:cs="Arial"/>
                <w:b/>
                <w:bCs/>
                <w:sz w:val="20"/>
                <w:szCs w:val="20"/>
              </w:rPr>
            </w:pPr>
            <w:r>
              <w:rPr>
                <w:rFonts w:ascii="Times New Roman" w:hAnsi="Times New Roman" w:cs="Arial"/>
                <w:b/>
                <w:bCs/>
                <w:sz w:val="24"/>
                <w:szCs w:val="24"/>
              </w:rPr>
              <w:t>Факт выполнения (оказания) /</w:t>
            </w:r>
            <w:r>
              <w:rPr>
                <w:rFonts w:ascii="Times New Roman" w:hAnsi="Times New Roman" w:cs="Arial"/>
                <w:b/>
                <w:bCs/>
                <w:sz w:val="24"/>
                <w:szCs w:val="24"/>
              </w:rPr>
              <w:br/>
              <w:t>дата выполнения (оказания)</w:t>
            </w:r>
          </w:p>
        </w:tc>
      </w:tr>
      <w:tr w:rsidR="00534190" w14:paraId="4F66800C"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23D34E16"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7C677948"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Мытье окон</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28A4B073" w14:textId="77777777" w:rsidR="00534190" w:rsidRDefault="00534190" w:rsidP="00AA2C5E">
            <w:pPr>
              <w:spacing w:after="0" w:line="240" w:lineRule="auto"/>
              <w:rPr>
                <w:rFonts w:ascii="Times New Roman" w:hAnsi="Times New Roman"/>
              </w:rPr>
            </w:pPr>
            <w:r>
              <w:rPr>
                <w:rFonts w:ascii="Times New Roman" w:hAnsi="Times New Roman" w:cs="Arial"/>
                <w:lang w:eastAsia="ru-RU"/>
              </w:rPr>
              <w:t>Минимальный перечень услуг и работ, необходимых для обеспечения надлежащего содержания общего имущества в МКД,  утвержденный постановлением ПП РФ от 03.04.2013 № 290 (далее 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5111F7D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2 раза в год (весной и осенью)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395D67DE" w14:textId="77777777" w:rsidR="00534190" w:rsidRDefault="00534190" w:rsidP="00AA2C5E">
            <w:pPr>
              <w:spacing w:after="0" w:line="240" w:lineRule="auto"/>
              <w:jc w:val="both"/>
            </w:pPr>
            <w:r>
              <w:rPr>
                <w:rFonts w:ascii="Times New Roman" w:hAnsi="Times New Roman" w:cs="Arial"/>
                <w:sz w:val="24"/>
                <w:szCs w:val="24"/>
                <w:lang w:eastAsia="ru-RU"/>
              </w:rPr>
              <w:t>оказано</w:t>
            </w:r>
          </w:p>
        </w:tc>
      </w:tr>
      <w:tr w:rsidR="00534190" w14:paraId="324671FE"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2A4B2261"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2</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F72AACC"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Влажное подметание лестничных площадок и маршей нижних трех этажей</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D0F197F"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1751D842" w14:textId="7CE9AB65" w:rsidR="00534190" w:rsidRDefault="00534190" w:rsidP="00AA2C5E">
            <w:pPr>
              <w:spacing w:after="0" w:line="240" w:lineRule="auto"/>
              <w:jc w:val="both"/>
              <w:rPr>
                <w:rFonts w:ascii="Times New Roman" w:hAnsi="Times New Roman"/>
              </w:rPr>
            </w:pPr>
            <w:r>
              <w:rPr>
                <w:rFonts w:ascii="Times New Roman" w:hAnsi="Times New Roman" w:cs="Arial"/>
                <w:sz w:val="24"/>
                <w:szCs w:val="24"/>
              </w:rPr>
              <w:t>Ежедневно</w:t>
            </w:r>
            <w:r w:rsidR="00B360D4">
              <w:rPr>
                <w:rFonts w:ascii="Times New Roman" w:hAnsi="Times New Roman" w:cs="Arial"/>
                <w:sz w:val="24"/>
                <w:szCs w:val="24"/>
              </w:rPr>
              <w:t xml:space="preserve"> в рабочие </w:t>
            </w:r>
            <w:r>
              <w:rPr>
                <w:rFonts w:ascii="Times New Roman" w:hAnsi="Times New Roman" w:cs="Arial"/>
                <w:sz w:val="24"/>
                <w:szCs w:val="24"/>
              </w:rPr>
              <w:t xml:space="preserve"> в рабочие дни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39E21B84"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5F1BFEB0"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538FEB59"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3</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53449983"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Влажное подметание лестничных площадок и маршей выше третьего этажа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9C20AD0"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7425875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3 раза в неделю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5EC5A371"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25A322FD"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5006A192"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4</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29712CA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Влажное подметание лифта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75CA57CE"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6E977DEF"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Ежедневно в рабочие дни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44C71CA8"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2A105F7C"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7E820219"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5</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5C97702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Мытье лифта и площадок около мусоропровода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38B6070B"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3A391567"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3 раза в неделю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3AF6D32E"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469FB681"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512BCE5F"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6</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898E071"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Мытье лестничных площадок и маршей нижних трех этажей</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3BE6FEEE"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27CECCED"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Ежедневно в рабочие дни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4398591E"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74DA022D"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78294E33"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lastRenderedPageBreak/>
              <w:t>7</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63A9E479"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Мытье лестничных площадок и маршей выше третьего этажа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7AEF02B"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5D405EE9"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3 раза в неделю</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098600D1"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7628D007"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6A9277A6"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8</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0050C86"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Подметание свежевыпавшего снега толщиной до 2 см</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2CBE35C4"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182165D0"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сутки в дни снегопада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544BAC96"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782C1EAA"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16C19F12"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9</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D00393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Сдвигание свежевыпавшего снега толщиной слоя свыше 2 см</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2C9F3431"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72A20D65"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через 3 часа во время снегопада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4DE8D47A"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1C24857A"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4FA15180"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10</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7AC06B25"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Посыпка территории песком, отсевом</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42DB6DDE"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7712A833"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сутки во время гололеда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21CBA277"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15390398"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40214F6B"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11</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58F09B41"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Очистка территории от наледи и льда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2180EF39"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6A6612AE"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трое суток во время гололеда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68E78728"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08542EF1"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474B8D93"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12</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38831273"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Подметание территории в дни без снегопада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17679BA6"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7CCAE8EC"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двое суток в дни без снегопада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0F5699BA"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7645CB17"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20999A23"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13</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3FBAE83D"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Очистка урн от мусора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06C367E"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52733A71"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сутки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2995E382"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492639EE"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6E8D1B87"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14</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3665F2B8" w14:textId="77777777" w:rsidR="00534190" w:rsidRDefault="00534190" w:rsidP="00AA2C5E">
            <w:pPr>
              <w:spacing w:after="0" w:line="240" w:lineRule="auto"/>
              <w:jc w:val="both"/>
            </w:pPr>
            <w:r>
              <w:rPr>
                <w:rFonts w:ascii="Times New Roman" w:hAnsi="Times New Roman" w:cs="Arial"/>
                <w:sz w:val="24"/>
                <w:szCs w:val="24"/>
              </w:rPr>
              <w:t>Сдвигание свежевыпавшего снега в дни сильных снегопадов (в зимнее время)</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01D4D3F"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7F29198A"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3 раза в сутки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66C5B10D"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0024CA0A"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5A89431D"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15</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5EE09FB4"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Подметание территории в дни без осадков и в дни с осадками до 2 см (в теплое время года)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6A5B9301"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56238CAA"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сутки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2CD846E7"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352385F9"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1E678500"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16</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046620A7"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Частичная уборка территории в дни с осадками более 2 см (в теплое время года)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5CFF6BC0"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4DD590B9"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двое суток (50% территории)</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151DD93C"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576F0476"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2ED77D9F" w14:textId="77777777" w:rsidR="00534190" w:rsidRDefault="00534190" w:rsidP="00AA2C5E">
            <w:pPr>
              <w:spacing w:after="0" w:line="240" w:lineRule="auto"/>
              <w:jc w:val="both"/>
              <w:rPr>
                <w:rFonts w:ascii="Arial" w:hAnsi="Arial" w:cs="Arial"/>
                <w:sz w:val="20"/>
                <w:szCs w:val="20"/>
                <w:lang w:eastAsia="ru-RU"/>
              </w:rPr>
            </w:pPr>
            <w:r>
              <w:rPr>
                <w:rFonts w:ascii="Times New Roman" w:hAnsi="Times New Roman" w:cs="Arial"/>
                <w:sz w:val="24"/>
                <w:szCs w:val="24"/>
                <w:lang w:eastAsia="ru-RU"/>
              </w:rPr>
              <w:t>17</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BFB0046"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Уборка газонов (в теплое время года)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07464A29"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2E97BA5F"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двое суток</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0DD5A030"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7531BD0F"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590B1774"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18</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198FAF42"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Полив газонов, клумб</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384342F4"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076C6B87"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Через день в теплое время года</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6565C832" w14:textId="77777777" w:rsidR="00534190" w:rsidRDefault="00534190" w:rsidP="00AA2C5E">
            <w:pPr>
              <w:spacing w:after="0" w:line="240" w:lineRule="auto"/>
              <w:rPr>
                <w:rFonts w:ascii="Times New Roman" w:hAnsi="Times New Roman" w:cs="Arial"/>
                <w:sz w:val="24"/>
                <w:szCs w:val="24"/>
                <w:lang w:eastAsia="ru-RU"/>
              </w:rPr>
            </w:pPr>
          </w:p>
          <w:p w14:paraId="0CBE222D"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r w:rsidR="00534190" w14:paraId="6B9358CA" w14:textId="77777777" w:rsidTr="00534190">
        <w:tc>
          <w:tcPr>
            <w:tcW w:w="978" w:type="dxa"/>
            <w:tcBorders>
              <w:top w:val="single" w:sz="4" w:space="0" w:color="000001"/>
              <w:left w:val="single" w:sz="4" w:space="0" w:color="000001"/>
              <w:bottom w:val="single" w:sz="4" w:space="0" w:color="000001"/>
            </w:tcBorders>
            <w:shd w:val="clear" w:color="auto" w:fill="auto"/>
            <w:tcMar>
              <w:left w:w="8" w:type="dxa"/>
            </w:tcMar>
          </w:tcPr>
          <w:p w14:paraId="102EE8CE"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19</w:t>
            </w:r>
          </w:p>
        </w:tc>
        <w:tc>
          <w:tcPr>
            <w:tcW w:w="2141" w:type="dxa"/>
            <w:tcBorders>
              <w:top w:val="single" w:sz="4" w:space="0" w:color="000001"/>
              <w:left w:val="single" w:sz="4" w:space="0" w:color="000001"/>
              <w:bottom w:val="single" w:sz="4" w:space="0" w:color="000001"/>
            </w:tcBorders>
            <w:shd w:val="clear" w:color="auto" w:fill="auto"/>
            <w:tcMar>
              <w:left w:w="8" w:type="dxa"/>
            </w:tcMar>
          </w:tcPr>
          <w:p w14:paraId="72A5E027"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Подметание территории в дни с сильными осадками (в теплое время года)</w:t>
            </w:r>
          </w:p>
        </w:tc>
        <w:tc>
          <w:tcPr>
            <w:tcW w:w="2410" w:type="dxa"/>
            <w:tcBorders>
              <w:top w:val="single" w:sz="4" w:space="0" w:color="000001"/>
              <w:left w:val="single" w:sz="4" w:space="0" w:color="000001"/>
              <w:bottom w:val="single" w:sz="4" w:space="0" w:color="000001"/>
            </w:tcBorders>
            <w:shd w:val="clear" w:color="auto" w:fill="auto"/>
            <w:tcMar>
              <w:left w:w="8" w:type="dxa"/>
            </w:tcMar>
          </w:tcPr>
          <w:p w14:paraId="609536A5" w14:textId="77777777" w:rsidR="00534190" w:rsidRDefault="00534190" w:rsidP="00AA2C5E">
            <w:pPr>
              <w:spacing w:after="0" w:line="240" w:lineRule="auto"/>
              <w:rPr>
                <w:rFonts w:ascii="Arial" w:hAnsi="Arial"/>
              </w:rPr>
            </w:pPr>
            <w:r>
              <w:rPr>
                <w:rFonts w:ascii="Times New Roman" w:hAnsi="Times New Roman" w:cs="Arial"/>
                <w:sz w:val="24"/>
                <w:szCs w:val="24"/>
                <w:lang w:eastAsia="ru-RU"/>
              </w:rPr>
              <w:t>Минимальный перечень работ</w:t>
            </w:r>
          </w:p>
        </w:tc>
        <w:tc>
          <w:tcPr>
            <w:tcW w:w="2268" w:type="dxa"/>
            <w:tcBorders>
              <w:top w:val="single" w:sz="4" w:space="0" w:color="000001"/>
              <w:left w:val="single" w:sz="4" w:space="0" w:color="000001"/>
              <w:bottom w:val="single" w:sz="4" w:space="0" w:color="000001"/>
            </w:tcBorders>
            <w:shd w:val="clear" w:color="auto" w:fill="auto"/>
            <w:tcMar>
              <w:left w:w="8" w:type="dxa"/>
            </w:tcMar>
          </w:tcPr>
          <w:p w14:paraId="575E4928" w14:textId="77777777" w:rsidR="00534190" w:rsidRDefault="00534190" w:rsidP="00AA2C5E">
            <w:pPr>
              <w:spacing w:after="0" w:line="240" w:lineRule="auto"/>
              <w:jc w:val="both"/>
              <w:rPr>
                <w:rFonts w:ascii="Arial" w:hAnsi="Arial" w:cs="Arial"/>
                <w:sz w:val="20"/>
                <w:szCs w:val="20"/>
              </w:rPr>
            </w:pPr>
            <w:r>
              <w:rPr>
                <w:rFonts w:ascii="Times New Roman" w:hAnsi="Times New Roman" w:cs="Arial"/>
                <w:sz w:val="24"/>
                <w:szCs w:val="24"/>
              </w:rPr>
              <w:t>1 раз в двое суток</w:t>
            </w: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14:paraId="57296EFA" w14:textId="77777777" w:rsidR="00534190" w:rsidRDefault="00534190" w:rsidP="00AA2C5E">
            <w:pPr>
              <w:spacing w:after="0" w:line="240" w:lineRule="auto"/>
              <w:rPr>
                <w:rFonts w:ascii="Arial" w:hAnsi="Arial" w:cs="Arial"/>
                <w:sz w:val="20"/>
                <w:szCs w:val="20"/>
                <w:lang w:eastAsia="ru-RU"/>
              </w:rPr>
            </w:pPr>
            <w:r>
              <w:rPr>
                <w:rFonts w:ascii="Times New Roman" w:hAnsi="Times New Roman" w:cs="Arial"/>
                <w:sz w:val="24"/>
                <w:szCs w:val="24"/>
                <w:lang w:eastAsia="ru-RU"/>
              </w:rPr>
              <w:t>оказано</w:t>
            </w:r>
          </w:p>
        </w:tc>
      </w:tr>
    </w:tbl>
    <w:p w14:paraId="0EC233C6" w14:textId="77777777" w:rsidR="00534190" w:rsidRDefault="00534190" w:rsidP="00534190">
      <w:pPr>
        <w:pStyle w:val="ab"/>
        <w:jc w:val="both"/>
        <w:rPr>
          <w:rFonts w:ascii="Times New Roman" w:hAnsi="Times New Roman"/>
          <w:b/>
          <w:sz w:val="24"/>
          <w:szCs w:val="24"/>
          <w:u w:val="single"/>
        </w:rPr>
      </w:pPr>
    </w:p>
    <w:p w14:paraId="4B48E61B" w14:textId="77777777" w:rsidR="00534190" w:rsidRDefault="00534190" w:rsidP="00534190">
      <w:pPr>
        <w:pStyle w:val="ab"/>
        <w:jc w:val="both"/>
      </w:pPr>
      <w:r>
        <w:rPr>
          <w:rFonts w:ascii="Times New Roman" w:hAnsi="Times New Roman"/>
          <w:b/>
          <w:color w:val="000000"/>
          <w:sz w:val="24"/>
          <w:szCs w:val="24"/>
        </w:rPr>
        <w:t>3.3. Виды коммунальных услуг, предоставленных за отчетный период.</w:t>
      </w:r>
    </w:p>
    <w:p w14:paraId="46B075F8" w14:textId="79681776" w:rsidR="00534190" w:rsidRDefault="00534190" w:rsidP="00534190">
      <w:pPr>
        <w:pStyle w:val="ab"/>
        <w:jc w:val="both"/>
      </w:pPr>
      <w:r>
        <w:rPr>
          <w:rFonts w:ascii="Times New Roman" w:hAnsi="Times New Roman" w:cs="Times New Roman"/>
          <w:b/>
          <w:bCs/>
          <w:color w:val="000000"/>
          <w:sz w:val="24"/>
          <w:szCs w:val="24"/>
          <w:lang w:eastAsia="ru-RU"/>
        </w:rPr>
        <w:t>Поставщики коммунальных ресурсов:</w:t>
      </w:r>
      <w:r>
        <w:rPr>
          <w:rFonts w:ascii="Times New Roman" w:hAnsi="Times New Roman" w:cs="Times New Roman"/>
          <w:b/>
          <w:color w:val="000000"/>
          <w:sz w:val="24"/>
          <w:szCs w:val="24"/>
          <w:lang w:eastAsia="ru-RU"/>
        </w:rPr>
        <w:t xml:space="preserve"> АО «Кемеровская генерация» (теплоснабжение и горячая вода), ОАО «СКЭК» (потребление питьевой воды и водоотведение),  ООО «Энергосбытовая компания Кузбасса» (электроснабжение), ООО «Чистый город Кемерово» (вывоз ТБО).</w:t>
      </w:r>
    </w:p>
    <w:p w14:paraId="3B38D104" w14:textId="6DE094C2" w:rsidR="000C5FB7" w:rsidRPr="00AA5B99" w:rsidRDefault="000C5FB7" w:rsidP="000C5FB7">
      <w:pPr>
        <w:pStyle w:val="ac"/>
        <w:spacing w:before="0"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Тарифы на коммунальные услуги устанавливаются органами местного самоуправления и ежегодно индексируются на уровень инфляции с 01 июля. Однако в 2022 году тарифы на коммунальные </w:t>
      </w:r>
      <w:r w:rsidRPr="00AA5B99">
        <w:rPr>
          <w:rFonts w:ascii="Times New Roman" w:hAnsi="Times New Roman" w:cs="Times New Roman"/>
          <w:sz w:val="24"/>
          <w:szCs w:val="24"/>
        </w:rPr>
        <w:t xml:space="preserve">услуги в </w:t>
      </w:r>
      <w:proofErr w:type="spellStart"/>
      <w:r w:rsidRPr="00AA5B99">
        <w:rPr>
          <w:rFonts w:ascii="Times New Roman" w:hAnsi="Times New Roman" w:cs="Times New Roman"/>
          <w:sz w:val="24"/>
          <w:szCs w:val="24"/>
        </w:rPr>
        <w:t>г.Кемерово</w:t>
      </w:r>
      <w:proofErr w:type="spellEnd"/>
      <w:r w:rsidRPr="00AA5B99">
        <w:rPr>
          <w:rFonts w:ascii="Times New Roman" w:hAnsi="Times New Roman" w:cs="Times New Roman"/>
          <w:sz w:val="24"/>
          <w:szCs w:val="24"/>
        </w:rPr>
        <w:t xml:space="preserve"> повышались дважды: с 01 июля и с 01 декабря 2022 года. Основанием для повышения тарифов с 01 декабря 2022г. на ГВС, теплоэнергию явилось Постановление РЭК Кузбасса №913 от 28.11.2021г., на ХВС и водоотведение: №400 от 24.11.2022г., на электроснабжение: № 774 от 28.11.2022г.,</w:t>
      </w:r>
      <w:r w:rsidR="00B360D4">
        <w:rPr>
          <w:rFonts w:ascii="Times New Roman" w:hAnsi="Times New Roman" w:cs="Times New Roman"/>
          <w:sz w:val="24"/>
          <w:szCs w:val="24"/>
        </w:rPr>
        <w:t xml:space="preserve"> вывоз твердых бытовых отходов (</w:t>
      </w:r>
      <w:r w:rsidRPr="00AA5B99">
        <w:rPr>
          <w:rFonts w:ascii="Times New Roman" w:hAnsi="Times New Roman" w:cs="Times New Roman"/>
          <w:sz w:val="24"/>
          <w:szCs w:val="24"/>
        </w:rPr>
        <w:t>ТБО</w:t>
      </w:r>
      <w:r w:rsidR="00B360D4">
        <w:rPr>
          <w:rFonts w:ascii="Times New Roman" w:hAnsi="Times New Roman" w:cs="Times New Roman"/>
          <w:sz w:val="24"/>
          <w:szCs w:val="24"/>
        </w:rPr>
        <w:t>)</w:t>
      </w:r>
      <w:r w:rsidRPr="00AA5B99">
        <w:rPr>
          <w:rFonts w:ascii="Times New Roman" w:hAnsi="Times New Roman" w:cs="Times New Roman"/>
          <w:sz w:val="24"/>
          <w:szCs w:val="24"/>
        </w:rPr>
        <w:t>: №773 от 28.11.2022г.</w:t>
      </w:r>
    </w:p>
    <w:p w14:paraId="44563BDE" w14:textId="59AC7E7F" w:rsidR="000C5FB7" w:rsidRPr="00AA5B99" w:rsidRDefault="000C5FB7" w:rsidP="000C5FB7">
      <w:pPr>
        <w:pStyle w:val="a7"/>
        <w:spacing w:after="0"/>
        <w:ind w:left="0"/>
        <w:jc w:val="both"/>
        <w:rPr>
          <w:rFonts w:ascii="Times New Roman" w:hAnsi="Times New Roman" w:cs="Times New Roman"/>
          <w:sz w:val="24"/>
          <w:szCs w:val="24"/>
        </w:rPr>
      </w:pPr>
      <w:r w:rsidRPr="00AA5B99">
        <w:rPr>
          <w:rFonts w:ascii="Times New Roman" w:hAnsi="Times New Roman" w:cs="Times New Roman"/>
          <w:sz w:val="24"/>
          <w:szCs w:val="24"/>
        </w:rPr>
        <w:t xml:space="preserve">В отчетном году были пролонгированы все договора с </w:t>
      </w:r>
      <w:proofErr w:type="spellStart"/>
      <w:r w:rsidRPr="00AA5B99">
        <w:rPr>
          <w:rFonts w:ascii="Times New Roman" w:hAnsi="Times New Roman" w:cs="Times New Roman"/>
          <w:sz w:val="24"/>
          <w:szCs w:val="24"/>
        </w:rPr>
        <w:t>ресурсоснабжаемыми</w:t>
      </w:r>
      <w:proofErr w:type="spellEnd"/>
      <w:r w:rsidRPr="00AA5B99">
        <w:rPr>
          <w:rFonts w:ascii="Times New Roman" w:hAnsi="Times New Roman" w:cs="Times New Roman"/>
          <w:sz w:val="24"/>
          <w:szCs w:val="24"/>
        </w:rPr>
        <w:t xml:space="preserve"> организациями и основными контрагентами, занимающиеся технически</w:t>
      </w:r>
      <w:r w:rsidR="00AA4EFC" w:rsidRPr="00AA5B99">
        <w:rPr>
          <w:rFonts w:ascii="Times New Roman" w:hAnsi="Times New Roman" w:cs="Times New Roman"/>
          <w:sz w:val="24"/>
          <w:szCs w:val="24"/>
        </w:rPr>
        <w:t>м</w:t>
      </w:r>
      <w:r w:rsidRPr="00AA5B99">
        <w:rPr>
          <w:rFonts w:ascii="Times New Roman" w:hAnsi="Times New Roman" w:cs="Times New Roman"/>
          <w:sz w:val="24"/>
          <w:szCs w:val="24"/>
        </w:rPr>
        <w:t xml:space="preserve"> обслуживанием МКД: АО «Кемеровская генерация (отопление и горячая вода), ОАО «СКЭК» (холодное водоснабжение и водоотведение), ООО «ЭСКК» (электроснабжение)</w:t>
      </w:r>
      <w:r w:rsidR="0020200C" w:rsidRPr="00AA5B99">
        <w:rPr>
          <w:rFonts w:ascii="Times New Roman" w:hAnsi="Times New Roman" w:cs="Times New Roman"/>
          <w:sz w:val="24"/>
          <w:szCs w:val="24"/>
        </w:rPr>
        <w:t xml:space="preserve">, ООО «Чистый </w:t>
      </w:r>
      <w:r w:rsidR="00AA5B99">
        <w:rPr>
          <w:rFonts w:ascii="Times New Roman" w:hAnsi="Times New Roman" w:cs="Times New Roman"/>
          <w:sz w:val="24"/>
          <w:szCs w:val="24"/>
        </w:rPr>
        <w:t>Г</w:t>
      </w:r>
      <w:r w:rsidR="0020200C" w:rsidRPr="00AA5B99">
        <w:rPr>
          <w:rFonts w:ascii="Times New Roman" w:hAnsi="Times New Roman" w:cs="Times New Roman"/>
          <w:sz w:val="24"/>
          <w:szCs w:val="24"/>
        </w:rPr>
        <w:t>ород Кемерово» (вывоз ТБО).</w:t>
      </w:r>
      <w:r w:rsidRPr="00AA5B99">
        <w:rPr>
          <w:rFonts w:ascii="Times New Roman" w:hAnsi="Times New Roman" w:cs="Times New Roman"/>
          <w:sz w:val="24"/>
          <w:szCs w:val="24"/>
        </w:rPr>
        <w:t xml:space="preserve"> О</w:t>
      </w:r>
      <w:r w:rsidR="00AA4EFC" w:rsidRPr="00AA5B99">
        <w:rPr>
          <w:rFonts w:ascii="Times New Roman" w:hAnsi="Times New Roman" w:cs="Times New Roman"/>
          <w:sz w:val="24"/>
          <w:szCs w:val="24"/>
        </w:rPr>
        <w:t>О</w:t>
      </w:r>
      <w:r w:rsidRPr="00AA5B99">
        <w:rPr>
          <w:rFonts w:ascii="Times New Roman" w:hAnsi="Times New Roman" w:cs="Times New Roman"/>
          <w:sz w:val="24"/>
          <w:szCs w:val="24"/>
        </w:rPr>
        <w:t>О «</w:t>
      </w:r>
      <w:proofErr w:type="spellStart"/>
      <w:r w:rsidR="00AA4EFC" w:rsidRPr="00AA5B99">
        <w:rPr>
          <w:rFonts w:ascii="Times New Roman" w:hAnsi="Times New Roman" w:cs="Times New Roman"/>
          <w:sz w:val="24"/>
          <w:szCs w:val="24"/>
        </w:rPr>
        <w:t>ЛифСервис</w:t>
      </w:r>
      <w:proofErr w:type="spellEnd"/>
      <w:r w:rsidR="00AA4EFC" w:rsidRPr="00AA5B99">
        <w:rPr>
          <w:rFonts w:ascii="Times New Roman" w:hAnsi="Times New Roman" w:cs="Times New Roman"/>
          <w:sz w:val="24"/>
          <w:szCs w:val="24"/>
        </w:rPr>
        <w:t xml:space="preserve">» </w:t>
      </w:r>
      <w:r w:rsidRPr="00AA5B99">
        <w:rPr>
          <w:rFonts w:ascii="Times New Roman" w:hAnsi="Times New Roman" w:cs="Times New Roman"/>
          <w:sz w:val="24"/>
          <w:szCs w:val="24"/>
        </w:rPr>
        <w:t>(</w:t>
      </w:r>
      <w:r w:rsidR="00AA4EFC" w:rsidRPr="00AA5B99">
        <w:rPr>
          <w:rFonts w:ascii="Times New Roman" w:hAnsi="Times New Roman" w:cs="Times New Roman"/>
          <w:sz w:val="24"/>
          <w:szCs w:val="24"/>
        </w:rPr>
        <w:t xml:space="preserve">техническое </w:t>
      </w:r>
      <w:r w:rsidRPr="00AA5B99">
        <w:rPr>
          <w:rFonts w:ascii="Times New Roman" w:hAnsi="Times New Roman" w:cs="Times New Roman"/>
          <w:sz w:val="24"/>
          <w:szCs w:val="24"/>
        </w:rPr>
        <w:t>обслуживание лифтов), ООО «</w:t>
      </w:r>
      <w:r w:rsidR="00AA5B99">
        <w:rPr>
          <w:rFonts w:ascii="Times New Roman" w:hAnsi="Times New Roman" w:cs="Times New Roman"/>
          <w:sz w:val="24"/>
          <w:szCs w:val="24"/>
        </w:rPr>
        <w:t>Аварийно-диспетчерская служба»</w:t>
      </w:r>
      <w:r w:rsidRPr="00AA5B99">
        <w:rPr>
          <w:rFonts w:ascii="Times New Roman" w:hAnsi="Times New Roman" w:cs="Times New Roman"/>
          <w:sz w:val="24"/>
          <w:szCs w:val="24"/>
        </w:rPr>
        <w:t xml:space="preserve"> (</w:t>
      </w:r>
      <w:r w:rsidR="00AA5B99">
        <w:rPr>
          <w:rFonts w:ascii="Times New Roman" w:hAnsi="Times New Roman" w:cs="Times New Roman"/>
          <w:sz w:val="24"/>
          <w:szCs w:val="24"/>
        </w:rPr>
        <w:t>аварийно-диспетчерское обслуживание)</w:t>
      </w:r>
      <w:r w:rsidRPr="00AA5B99">
        <w:rPr>
          <w:rFonts w:ascii="Times New Roman" w:hAnsi="Times New Roman" w:cs="Times New Roman"/>
          <w:sz w:val="24"/>
          <w:szCs w:val="24"/>
        </w:rPr>
        <w:t xml:space="preserve">, </w:t>
      </w:r>
      <w:r w:rsidR="00AA5B99">
        <w:rPr>
          <w:rFonts w:ascii="Times New Roman" w:hAnsi="Times New Roman" w:cs="Times New Roman"/>
          <w:sz w:val="24"/>
          <w:szCs w:val="24"/>
        </w:rPr>
        <w:t xml:space="preserve">ООО </w:t>
      </w:r>
      <w:r w:rsidR="00AB3395">
        <w:rPr>
          <w:rFonts w:ascii="Times New Roman" w:hAnsi="Times New Roman" w:cs="Times New Roman"/>
          <w:sz w:val="24"/>
          <w:szCs w:val="24"/>
        </w:rPr>
        <w:t>«</w:t>
      </w:r>
      <w:proofErr w:type="spellStart"/>
      <w:r w:rsidR="00AA5B99">
        <w:rPr>
          <w:rFonts w:ascii="Times New Roman" w:hAnsi="Times New Roman" w:cs="Times New Roman"/>
          <w:sz w:val="24"/>
          <w:szCs w:val="24"/>
        </w:rPr>
        <w:t>Энергосервисная</w:t>
      </w:r>
      <w:proofErr w:type="spellEnd"/>
      <w:r w:rsidR="00AA5B99">
        <w:rPr>
          <w:rFonts w:ascii="Times New Roman" w:hAnsi="Times New Roman" w:cs="Times New Roman"/>
          <w:sz w:val="24"/>
          <w:szCs w:val="24"/>
        </w:rPr>
        <w:t xml:space="preserve"> компания» (сервисное обслуживание пунктов коммерческого учета тепловой энергии), ГБУЗ «Дезинфекционная станция» (дезинсекция и дератизация подвалов), по техническому обслуживанию шлагбаума </w:t>
      </w:r>
      <w:r w:rsidR="00955E9A">
        <w:rPr>
          <w:rFonts w:ascii="Times New Roman" w:hAnsi="Times New Roman" w:cs="Times New Roman"/>
          <w:sz w:val="24"/>
          <w:szCs w:val="24"/>
        </w:rPr>
        <w:t>с ООО «</w:t>
      </w:r>
      <w:proofErr w:type="spellStart"/>
      <w:r w:rsidR="00955E9A">
        <w:rPr>
          <w:rFonts w:ascii="Times New Roman" w:hAnsi="Times New Roman" w:cs="Times New Roman"/>
          <w:sz w:val="24"/>
          <w:szCs w:val="24"/>
        </w:rPr>
        <w:t>Адалар</w:t>
      </w:r>
      <w:proofErr w:type="spellEnd"/>
      <w:r w:rsidR="00955E9A">
        <w:rPr>
          <w:rFonts w:ascii="Times New Roman" w:hAnsi="Times New Roman" w:cs="Times New Roman"/>
          <w:sz w:val="24"/>
          <w:szCs w:val="24"/>
        </w:rPr>
        <w:t>-Сервис», по удаленной диспетчеризации шлагбаума с ООО «</w:t>
      </w:r>
      <w:proofErr w:type="spellStart"/>
      <w:r w:rsidR="00955E9A">
        <w:rPr>
          <w:rFonts w:ascii="Times New Roman" w:hAnsi="Times New Roman" w:cs="Times New Roman"/>
          <w:sz w:val="24"/>
          <w:szCs w:val="24"/>
        </w:rPr>
        <w:t>ЛифтСервис</w:t>
      </w:r>
      <w:proofErr w:type="spellEnd"/>
      <w:r w:rsidR="00955E9A">
        <w:rPr>
          <w:rFonts w:ascii="Times New Roman" w:hAnsi="Times New Roman" w:cs="Times New Roman"/>
          <w:sz w:val="24"/>
          <w:szCs w:val="24"/>
        </w:rPr>
        <w:t>».</w:t>
      </w:r>
    </w:p>
    <w:p w14:paraId="0DB768C3" w14:textId="2553A592" w:rsidR="000C5FB7" w:rsidRDefault="000C5FB7" w:rsidP="000C5FB7">
      <w:pPr>
        <w:pStyle w:val="ac"/>
        <w:spacing w:before="0" w:after="0" w:line="240" w:lineRule="auto"/>
        <w:jc w:val="both"/>
        <w:rPr>
          <w:rFonts w:ascii="Times New Roman" w:hAnsi="Times New Roman"/>
          <w:sz w:val="24"/>
          <w:szCs w:val="24"/>
        </w:rPr>
      </w:pPr>
      <w:r>
        <w:rPr>
          <w:rFonts w:ascii="Times New Roman" w:hAnsi="Times New Roman"/>
          <w:sz w:val="24"/>
          <w:szCs w:val="24"/>
        </w:rPr>
        <w:t>Плата за коммунальные ресурсы выполнялась собственниками на основании показаний индивидуальных приборов учета (ИПУ), установленных в жилых помещениях</w:t>
      </w:r>
      <w:r w:rsidR="001F4FCE">
        <w:rPr>
          <w:rFonts w:ascii="Times New Roman" w:hAnsi="Times New Roman"/>
          <w:sz w:val="24"/>
          <w:szCs w:val="24"/>
        </w:rPr>
        <w:t xml:space="preserve">, товарищество </w:t>
      </w:r>
      <w:r>
        <w:rPr>
          <w:rFonts w:ascii="Times New Roman" w:hAnsi="Times New Roman"/>
          <w:sz w:val="24"/>
          <w:szCs w:val="24"/>
        </w:rPr>
        <w:t xml:space="preserve">  оплачивало счета, выставляемые ресурсоснабжающими организациями </w:t>
      </w:r>
      <w:r w:rsidR="001F4FCE">
        <w:rPr>
          <w:rFonts w:ascii="Times New Roman" w:hAnsi="Times New Roman"/>
          <w:sz w:val="24"/>
          <w:szCs w:val="24"/>
        </w:rPr>
        <w:t xml:space="preserve">по </w:t>
      </w:r>
      <w:r>
        <w:rPr>
          <w:rFonts w:ascii="Times New Roman" w:hAnsi="Times New Roman"/>
          <w:sz w:val="24"/>
          <w:szCs w:val="24"/>
        </w:rPr>
        <w:t>показани</w:t>
      </w:r>
      <w:r w:rsidR="001F4FCE">
        <w:rPr>
          <w:rFonts w:ascii="Times New Roman" w:hAnsi="Times New Roman"/>
          <w:sz w:val="24"/>
          <w:szCs w:val="24"/>
        </w:rPr>
        <w:t>ям</w:t>
      </w:r>
      <w:r>
        <w:rPr>
          <w:rFonts w:ascii="Times New Roman" w:hAnsi="Times New Roman"/>
          <w:sz w:val="24"/>
          <w:szCs w:val="24"/>
        </w:rPr>
        <w:t xml:space="preserve"> общедомовых приборов учета (ОДПУ). Коммунальные ресурсы, потребляемые в целях содержания общего имущества (КР на СОИ) начислялись по нормативам. По итогам 2022 года в соответствии с Постановлением Правительства РФ №92 от 03.02.2022г. для собственников жилых и нежилых помещений произведен</w:t>
      </w:r>
      <w:r w:rsidR="00955E9A">
        <w:rPr>
          <w:rFonts w:ascii="Times New Roman" w:hAnsi="Times New Roman"/>
          <w:sz w:val="24"/>
          <w:szCs w:val="24"/>
        </w:rPr>
        <w:t xml:space="preserve"> перерасчет </w:t>
      </w:r>
      <w:r w:rsidR="001F4FCE">
        <w:rPr>
          <w:rFonts w:ascii="Times New Roman" w:hAnsi="Times New Roman"/>
          <w:sz w:val="24"/>
          <w:szCs w:val="24"/>
        </w:rPr>
        <w:t xml:space="preserve">(возврат или доначисление) </w:t>
      </w:r>
      <w:r>
        <w:rPr>
          <w:rFonts w:ascii="Times New Roman" w:hAnsi="Times New Roman"/>
          <w:sz w:val="24"/>
          <w:szCs w:val="24"/>
        </w:rPr>
        <w:t>КР на СОИ по горячей, холодной воде, водоотведению</w:t>
      </w:r>
      <w:r w:rsidR="00955E9A">
        <w:rPr>
          <w:rFonts w:ascii="Times New Roman" w:hAnsi="Times New Roman"/>
          <w:sz w:val="24"/>
          <w:szCs w:val="24"/>
        </w:rPr>
        <w:t xml:space="preserve"> и</w:t>
      </w:r>
      <w:r>
        <w:rPr>
          <w:rFonts w:ascii="Times New Roman" w:hAnsi="Times New Roman"/>
          <w:sz w:val="24"/>
          <w:szCs w:val="24"/>
        </w:rPr>
        <w:t xml:space="preserve"> электроснабжению. </w:t>
      </w:r>
    </w:p>
    <w:p w14:paraId="7AAA94F7" w14:textId="48BC6E7A" w:rsidR="00534190" w:rsidRDefault="00955E9A" w:rsidP="001F4FCE">
      <w:pPr>
        <w:pStyle w:val="ac"/>
        <w:spacing w:before="0"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В</w:t>
      </w:r>
      <w:r w:rsidR="000C5FB7" w:rsidRPr="007F11E0">
        <w:rPr>
          <w:rFonts w:ascii="Times New Roman" w:hAnsi="Times New Roman" w:cs="Times New Roman"/>
          <w:color w:val="000000"/>
          <w:sz w:val="24"/>
          <w:szCs w:val="24"/>
        </w:rPr>
        <w:t xml:space="preserve"> январе 2023 года был выполнен перерасчет </w:t>
      </w:r>
      <w:r w:rsidR="001F4FCE">
        <w:rPr>
          <w:rFonts w:ascii="Times New Roman" w:hAnsi="Times New Roman" w:cs="Times New Roman"/>
          <w:color w:val="000000"/>
          <w:sz w:val="24"/>
          <w:szCs w:val="24"/>
        </w:rPr>
        <w:t xml:space="preserve">(возврат платежей) по </w:t>
      </w:r>
      <w:r w:rsidR="000C5FB7" w:rsidRPr="007F11E0">
        <w:rPr>
          <w:rFonts w:ascii="Times New Roman" w:hAnsi="Times New Roman" w:cs="Times New Roman"/>
          <w:color w:val="000000"/>
          <w:sz w:val="24"/>
          <w:szCs w:val="24"/>
        </w:rPr>
        <w:t>услуг</w:t>
      </w:r>
      <w:r w:rsidR="001F4FCE">
        <w:rPr>
          <w:rFonts w:ascii="Times New Roman" w:hAnsi="Times New Roman" w:cs="Times New Roman"/>
          <w:color w:val="000000"/>
          <w:sz w:val="24"/>
          <w:szCs w:val="24"/>
        </w:rPr>
        <w:t>е</w:t>
      </w:r>
      <w:r w:rsidR="000C5FB7" w:rsidRPr="007F11E0">
        <w:rPr>
          <w:rFonts w:ascii="Times New Roman" w:hAnsi="Times New Roman" w:cs="Times New Roman"/>
          <w:color w:val="000000"/>
          <w:sz w:val="24"/>
          <w:szCs w:val="24"/>
        </w:rPr>
        <w:t xml:space="preserve"> «Отопление» за </w:t>
      </w:r>
      <w:r w:rsidR="000C5FB7">
        <w:rPr>
          <w:rFonts w:ascii="Times New Roman" w:hAnsi="Times New Roman" w:cs="Times New Roman"/>
          <w:color w:val="000000"/>
          <w:sz w:val="24"/>
          <w:szCs w:val="24"/>
        </w:rPr>
        <w:t>счет сложившейся экономии</w:t>
      </w:r>
      <w:r w:rsidR="001F4FCE">
        <w:rPr>
          <w:rFonts w:ascii="Times New Roman" w:hAnsi="Times New Roman" w:cs="Times New Roman"/>
          <w:color w:val="000000"/>
          <w:sz w:val="24"/>
          <w:szCs w:val="24"/>
        </w:rPr>
        <w:t xml:space="preserve"> за 2022 год</w:t>
      </w:r>
      <w:r w:rsidR="000C5FB7">
        <w:rPr>
          <w:rFonts w:ascii="Times New Roman" w:hAnsi="Times New Roman" w:cs="Times New Roman"/>
          <w:color w:val="000000"/>
          <w:sz w:val="24"/>
          <w:szCs w:val="24"/>
        </w:rPr>
        <w:t xml:space="preserve">. Сумма </w:t>
      </w:r>
      <w:r w:rsidR="000C5FB7" w:rsidRPr="007F11E0">
        <w:rPr>
          <w:rFonts w:ascii="Times New Roman" w:hAnsi="Times New Roman" w:cs="Times New Roman"/>
          <w:color w:val="000000"/>
          <w:sz w:val="24"/>
          <w:szCs w:val="24"/>
        </w:rPr>
        <w:t>денежных средств</w:t>
      </w:r>
      <w:r w:rsidR="000C5FB7">
        <w:rPr>
          <w:rFonts w:ascii="Times New Roman" w:hAnsi="Times New Roman" w:cs="Times New Roman"/>
          <w:color w:val="000000"/>
          <w:sz w:val="24"/>
          <w:szCs w:val="24"/>
        </w:rPr>
        <w:t>, возвращенных жителям</w:t>
      </w:r>
      <w:r w:rsidR="001F4FCE">
        <w:rPr>
          <w:rFonts w:ascii="Times New Roman" w:hAnsi="Times New Roman" w:cs="Times New Roman"/>
          <w:color w:val="000000"/>
          <w:sz w:val="24"/>
          <w:szCs w:val="24"/>
        </w:rPr>
        <w:t xml:space="preserve"> по отоплению для собственников</w:t>
      </w:r>
      <w:r w:rsidR="000C5FB7">
        <w:rPr>
          <w:rFonts w:ascii="Times New Roman" w:hAnsi="Times New Roman" w:cs="Times New Roman"/>
          <w:color w:val="000000"/>
          <w:sz w:val="24"/>
          <w:szCs w:val="24"/>
        </w:rPr>
        <w:t xml:space="preserve"> МКД</w:t>
      </w:r>
      <w:r w:rsidR="000C5FB7" w:rsidRPr="007F11E0">
        <w:rPr>
          <w:rFonts w:ascii="Times New Roman" w:hAnsi="Times New Roman" w:cs="Times New Roman"/>
          <w:color w:val="000000"/>
          <w:sz w:val="24"/>
          <w:szCs w:val="24"/>
        </w:rPr>
        <w:t xml:space="preserve"> пр.Октябрьский,36В </w:t>
      </w:r>
      <w:r w:rsidR="000C5FB7">
        <w:rPr>
          <w:rFonts w:ascii="Times New Roman" w:hAnsi="Times New Roman" w:cs="Times New Roman"/>
          <w:color w:val="000000"/>
          <w:sz w:val="24"/>
          <w:szCs w:val="24"/>
        </w:rPr>
        <w:t xml:space="preserve">составила </w:t>
      </w:r>
      <w:r w:rsidR="000C5FB7" w:rsidRPr="007F11E0">
        <w:rPr>
          <w:rFonts w:ascii="Times New Roman" w:hAnsi="Times New Roman" w:cs="Times New Roman"/>
          <w:color w:val="000000"/>
          <w:sz w:val="24"/>
          <w:szCs w:val="24"/>
        </w:rPr>
        <w:t>36039,03</w:t>
      </w:r>
      <w:r w:rsidR="000C5FB7" w:rsidRPr="007F11E0">
        <w:rPr>
          <w:rFonts w:ascii="Times New Roman" w:hAnsi="Times New Roman" w:cs="Times New Roman"/>
          <w:b/>
          <w:bCs/>
          <w:color w:val="000000"/>
          <w:sz w:val="24"/>
          <w:szCs w:val="24"/>
        </w:rPr>
        <w:t xml:space="preserve"> </w:t>
      </w:r>
      <w:r w:rsidR="000C5FB7" w:rsidRPr="007F11E0">
        <w:rPr>
          <w:rFonts w:ascii="Times New Roman" w:hAnsi="Times New Roman" w:cs="Times New Roman"/>
          <w:color w:val="000000"/>
          <w:sz w:val="24"/>
          <w:szCs w:val="24"/>
        </w:rPr>
        <w:t>руб., пр.Октябрьский,36Г — 32889,00 руб.</w:t>
      </w:r>
      <w:r w:rsidR="000C5FB7" w:rsidRPr="007F11E0">
        <w:rPr>
          <w:rFonts w:ascii="Times New Roman" w:hAnsi="Times New Roman" w:cs="Times New Roman"/>
          <w:b/>
          <w:bCs/>
          <w:color w:val="000000"/>
          <w:sz w:val="24"/>
          <w:szCs w:val="24"/>
        </w:rPr>
        <w:t xml:space="preserve"> </w:t>
      </w:r>
    </w:p>
    <w:p w14:paraId="5D844C79" w14:textId="77777777" w:rsidR="001F4FCE" w:rsidRDefault="001F4FCE" w:rsidP="001F4FCE">
      <w:pPr>
        <w:pStyle w:val="ac"/>
        <w:spacing w:before="0" w:after="0"/>
        <w:jc w:val="both"/>
      </w:pPr>
    </w:p>
    <w:p w14:paraId="1DD881B8" w14:textId="77777777" w:rsidR="000C5FB7" w:rsidRDefault="00534190" w:rsidP="00534190">
      <w:pPr>
        <w:pStyle w:val="ab"/>
        <w:jc w:val="center"/>
        <w:rPr>
          <w:rFonts w:ascii="Times New Roman" w:hAnsi="Times New Roman"/>
          <w:b/>
          <w:color w:val="000000"/>
          <w:sz w:val="24"/>
          <w:szCs w:val="24"/>
          <w:u w:val="single"/>
        </w:rPr>
      </w:pPr>
      <w:bookmarkStart w:id="1" w:name="_Hlk133415359"/>
      <w:r>
        <w:rPr>
          <w:rFonts w:ascii="Times New Roman" w:hAnsi="Times New Roman"/>
          <w:b/>
          <w:color w:val="000000"/>
          <w:sz w:val="24"/>
          <w:szCs w:val="24"/>
          <w:u w:val="single"/>
        </w:rPr>
        <w:t xml:space="preserve">Произведенные расчеты с ресурсоснабжающими организациями за ресурсы, </w:t>
      </w:r>
    </w:p>
    <w:p w14:paraId="4DDCB955" w14:textId="7FE72C89" w:rsidR="00534190" w:rsidRDefault="00534190" w:rsidP="00534190">
      <w:pPr>
        <w:pStyle w:val="ab"/>
        <w:jc w:val="center"/>
      </w:pPr>
      <w:r>
        <w:rPr>
          <w:rFonts w:ascii="Times New Roman" w:hAnsi="Times New Roman"/>
          <w:b/>
          <w:color w:val="000000"/>
          <w:sz w:val="24"/>
          <w:szCs w:val="24"/>
          <w:u w:val="single"/>
        </w:rPr>
        <w:t xml:space="preserve">поставляемые </w:t>
      </w:r>
      <w:r>
        <w:rPr>
          <w:rFonts w:ascii="Times New Roman" w:hAnsi="Times New Roman"/>
          <w:b/>
          <w:bCs/>
          <w:sz w:val="24"/>
          <w:szCs w:val="24"/>
          <w:u w:val="single"/>
        </w:rPr>
        <w:t>по</w:t>
      </w:r>
      <w:r>
        <w:rPr>
          <w:rFonts w:ascii="Times New Roman" w:hAnsi="Times New Roman"/>
          <w:b/>
          <w:bCs/>
          <w:color w:val="000000"/>
          <w:sz w:val="24"/>
          <w:szCs w:val="24"/>
          <w:u w:val="single"/>
        </w:rPr>
        <w:t xml:space="preserve"> </w:t>
      </w:r>
      <w:r>
        <w:rPr>
          <w:rFonts w:ascii="Times New Roman" w:hAnsi="Times New Roman"/>
          <w:b/>
          <w:color w:val="000000"/>
          <w:sz w:val="24"/>
          <w:szCs w:val="24"/>
          <w:u w:val="single"/>
        </w:rPr>
        <w:t>договорам за 20</w:t>
      </w:r>
      <w:r w:rsidR="000C5FB7">
        <w:rPr>
          <w:rFonts w:ascii="Times New Roman" w:hAnsi="Times New Roman"/>
          <w:b/>
          <w:color w:val="000000"/>
          <w:sz w:val="24"/>
          <w:szCs w:val="24"/>
          <w:u w:val="single"/>
        </w:rPr>
        <w:t>22</w:t>
      </w:r>
      <w:r>
        <w:rPr>
          <w:rFonts w:ascii="Times New Roman" w:hAnsi="Times New Roman"/>
          <w:b/>
          <w:color w:val="000000"/>
          <w:sz w:val="24"/>
          <w:szCs w:val="24"/>
          <w:u w:val="single"/>
        </w:rPr>
        <w:t xml:space="preserve"> год</w:t>
      </w:r>
    </w:p>
    <w:p w14:paraId="27BED503" w14:textId="77777777" w:rsidR="00534190" w:rsidRDefault="00534190" w:rsidP="00534190">
      <w:pPr>
        <w:pStyle w:val="ab"/>
        <w:jc w:val="right"/>
        <w:rPr>
          <w:rFonts w:ascii="Times New Roman" w:hAnsi="Times New Roman"/>
          <w:b/>
          <w:color w:val="000000"/>
          <w:sz w:val="24"/>
          <w:szCs w:val="24"/>
          <w:u w:val="single"/>
        </w:rPr>
      </w:pPr>
    </w:p>
    <w:tbl>
      <w:tblPr>
        <w:tblW w:w="9923" w:type="dxa"/>
        <w:tblInd w:w="8" w:type="dxa"/>
        <w:tblBorders>
          <w:top w:val="single" w:sz="4" w:space="0" w:color="000001"/>
          <w:left w:val="single" w:sz="4" w:space="0" w:color="000001"/>
          <w:bottom w:val="single" w:sz="4" w:space="0" w:color="000001"/>
          <w:insideH w:val="single" w:sz="4" w:space="0" w:color="000001"/>
        </w:tblBorders>
        <w:tblLayout w:type="fixed"/>
        <w:tblCellMar>
          <w:left w:w="8" w:type="dxa"/>
        </w:tblCellMar>
        <w:tblLook w:val="04A0" w:firstRow="1" w:lastRow="0" w:firstColumn="1" w:lastColumn="0" w:noHBand="0" w:noVBand="1"/>
      </w:tblPr>
      <w:tblGrid>
        <w:gridCol w:w="709"/>
        <w:gridCol w:w="1985"/>
        <w:gridCol w:w="1583"/>
        <w:gridCol w:w="1841"/>
        <w:gridCol w:w="1983"/>
        <w:gridCol w:w="1822"/>
      </w:tblGrid>
      <w:tr w:rsidR="00534190" w14:paraId="3F639E11" w14:textId="77777777" w:rsidTr="00A563EA">
        <w:tc>
          <w:tcPr>
            <w:tcW w:w="709" w:type="dxa"/>
            <w:tcBorders>
              <w:top w:val="single" w:sz="4" w:space="0" w:color="000001"/>
              <w:left w:val="single" w:sz="4" w:space="0" w:color="000001"/>
              <w:bottom w:val="single" w:sz="4" w:space="0" w:color="000001"/>
            </w:tcBorders>
            <w:shd w:val="clear" w:color="auto" w:fill="FFFFFF"/>
            <w:tcMar>
              <w:left w:w="8" w:type="dxa"/>
            </w:tcMar>
          </w:tcPr>
          <w:p w14:paraId="5EFE937A" w14:textId="77777777" w:rsidR="00534190" w:rsidRDefault="00534190" w:rsidP="00AA2C5E">
            <w:pPr>
              <w:jc w:val="center"/>
            </w:pPr>
            <w:r>
              <w:rPr>
                <w:rFonts w:ascii="Times New Roman" w:hAnsi="Times New Roman" w:cs="Arial"/>
                <w:b/>
                <w:sz w:val="24"/>
                <w:szCs w:val="24"/>
              </w:rPr>
              <w:t>№</w:t>
            </w:r>
            <w:r>
              <w:rPr>
                <w:rFonts w:ascii="Times New Roman" w:hAnsi="Times New Roman" w:cs="Arial"/>
                <w:b/>
                <w:sz w:val="24"/>
                <w:szCs w:val="24"/>
              </w:rPr>
              <w:br/>
              <w:t>п/п</w:t>
            </w:r>
          </w:p>
        </w:tc>
        <w:tc>
          <w:tcPr>
            <w:tcW w:w="1985" w:type="dxa"/>
            <w:tcBorders>
              <w:top w:val="single" w:sz="4" w:space="0" w:color="000001"/>
              <w:left w:val="single" w:sz="4" w:space="0" w:color="000001"/>
              <w:bottom w:val="single" w:sz="4" w:space="0" w:color="000001"/>
            </w:tcBorders>
            <w:shd w:val="clear" w:color="auto" w:fill="FFFFFF"/>
            <w:tcMar>
              <w:left w:w="8" w:type="dxa"/>
            </w:tcMar>
          </w:tcPr>
          <w:p w14:paraId="676CA2C8" w14:textId="77777777" w:rsidR="00534190" w:rsidRDefault="00534190" w:rsidP="00AA2C5E">
            <w:pPr>
              <w:jc w:val="center"/>
            </w:pPr>
            <w:r>
              <w:rPr>
                <w:rFonts w:ascii="Times New Roman" w:hAnsi="Times New Roman" w:cs="Arial"/>
                <w:b/>
                <w:sz w:val="24"/>
                <w:szCs w:val="24"/>
              </w:rPr>
              <w:t>Вид</w:t>
            </w:r>
            <w:r>
              <w:rPr>
                <w:rFonts w:ascii="Times New Roman" w:hAnsi="Times New Roman" w:cs="Arial"/>
                <w:b/>
                <w:sz w:val="24"/>
                <w:szCs w:val="24"/>
              </w:rPr>
              <w:br/>
              <w:t>коммунальной услуги</w:t>
            </w:r>
          </w:p>
          <w:p w14:paraId="4DADCF56" w14:textId="77777777" w:rsidR="00534190" w:rsidRDefault="00534190" w:rsidP="00AA2C5E">
            <w:pPr>
              <w:jc w:val="center"/>
              <w:rPr>
                <w:rFonts w:ascii="Times New Roman" w:hAnsi="Times New Roman" w:cs="Arial"/>
                <w:b/>
                <w:sz w:val="24"/>
                <w:szCs w:val="24"/>
              </w:rPr>
            </w:pPr>
          </w:p>
        </w:tc>
        <w:tc>
          <w:tcPr>
            <w:tcW w:w="1583" w:type="dxa"/>
            <w:tcBorders>
              <w:top w:val="single" w:sz="4" w:space="0" w:color="000001"/>
              <w:left w:val="single" w:sz="4" w:space="0" w:color="000001"/>
              <w:bottom w:val="single" w:sz="4" w:space="0" w:color="000001"/>
            </w:tcBorders>
            <w:shd w:val="clear" w:color="auto" w:fill="FFFFFF"/>
            <w:tcMar>
              <w:left w:w="8" w:type="dxa"/>
            </w:tcMar>
          </w:tcPr>
          <w:p w14:paraId="1FF7F9AD" w14:textId="77777777" w:rsidR="00534190" w:rsidRDefault="00534190" w:rsidP="00AA2C5E">
            <w:pPr>
              <w:jc w:val="center"/>
            </w:pPr>
            <w:r>
              <w:rPr>
                <w:rFonts w:ascii="Times New Roman" w:hAnsi="Times New Roman" w:cs="Arial"/>
                <w:b/>
                <w:sz w:val="24"/>
                <w:szCs w:val="24"/>
              </w:rPr>
              <w:t>Поставщик</w:t>
            </w:r>
          </w:p>
        </w:tc>
        <w:tc>
          <w:tcPr>
            <w:tcW w:w="1841" w:type="dxa"/>
            <w:tcBorders>
              <w:top w:val="single" w:sz="4" w:space="0" w:color="000001"/>
              <w:left w:val="single" w:sz="4" w:space="0" w:color="000001"/>
              <w:bottom w:val="single" w:sz="4" w:space="0" w:color="000001"/>
            </w:tcBorders>
            <w:shd w:val="clear" w:color="auto" w:fill="FFFFFF"/>
            <w:tcMar>
              <w:left w:w="8" w:type="dxa"/>
            </w:tcMar>
          </w:tcPr>
          <w:p w14:paraId="701C9F51" w14:textId="77777777" w:rsidR="00A563EA" w:rsidRDefault="00534190" w:rsidP="00A563EA">
            <w:pPr>
              <w:spacing w:line="240" w:lineRule="auto"/>
              <w:jc w:val="center"/>
              <w:rPr>
                <w:rFonts w:ascii="Times New Roman" w:hAnsi="Times New Roman" w:cs="Arial"/>
                <w:b/>
                <w:sz w:val="24"/>
                <w:szCs w:val="24"/>
              </w:rPr>
            </w:pPr>
            <w:r>
              <w:rPr>
                <w:rFonts w:ascii="Times New Roman" w:hAnsi="Times New Roman" w:cs="Arial"/>
                <w:b/>
                <w:sz w:val="24"/>
                <w:szCs w:val="24"/>
              </w:rPr>
              <w:t>Начислено</w:t>
            </w:r>
          </w:p>
          <w:p w14:paraId="279F805E" w14:textId="1C1BC336" w:rsidR="00534190" w:rsidRDefault="00534190" w:rsidP="00A563EA">
            <w:pPr>
              <w:spacing w:line="240" w:lineRule="auto"/>
              <w:jc w:val="center"/>
            </w:pPr>
            <w:r>
              <w:rPr>
                <w:rFonts w:ascii="Times New Roman" w:hAnsi="Times New Roman" w:cs="Arial"/>
                <w:b/>
                <w:sz w:val="24"/>
                <w:szCs w:val="24"/>
              </w:rPr>
              <w:t>собственникам</w:t>
            </w:r>
          </w:p>
          <w:p w14:paraId="2D0C6DF7" w14:textId="77777777" w:rsidR="00534190" w:rsidRDefault="00534190" w:rsidP="00A563EA">
            <w:pPr>
              <w:spacing w:line="240" w:lineRule="auto"/>
              <w:jc w:val="center"/>
            </w:pPr>
            <w:r>
              <w:rPr>
                <w:rFonts w:ascii="Times New Roman" w:hAnsi="Times New Roman" w:cs="Arial"/>
                <w:b/>
                <w:sz w:val="24"/>
                <w:szCs w:val="24"/>
              </w:rPr>
              <w:t>руб.</w:t>
            </w:r>
          </w:p>
        </w:tc>
        <w:tc>
          <w:tcPr>
            <w:tcW w:w="1983" w:type="dxa"/>
            <w:tcBorders>
              <w:top w:val="single" w:sz="4" w:space="0" w:color="000001"/>
              <w:left w:val="single" w:sz="4" w:space="0" w:color="000001"/>
              <w:bottom w:val="single" w:sz="4" w:space="0" w:color="000001"/>
            </w:tcBorders>
            <w:shd w:val="clear" w:color="auto" w:fill="FFFFFF"/>
            <w:tcMar>
              <w:left w:w="8" w:type="dxa"/>
            </w:tcMar>
          </w:tcPr>
          <w:p w14:paraId="34F39588" w14:textId="77777777" w:rsidR="00A563EA" w:rsidRDefault="00534190" w:rsidP="00AA2C5E">
            <w:pPr>
              <w:jc w:val="center"/>
              <w:rPr>
                <w:rFonts w:ascii="Times New Roman" w:hAnsi="Times New Roman" w:cs="Arial"/>
                <w:b/>
                <w:sz w:val="24"/>
                <w:szCs w:val="24"/>
              </w:rPr>
            </w:pPr>
            <w:r>
              <w:rPr>
                <w:rFonts w:ascii="Times New Roman" w:hAnsi="Times New Roman" w:cs="Arial"/>
                <w:b/>
                <w:sz w:val="24"/>
                <w:szCs w:val="24"/>
              </w:rPr>
              <w:t xml:space="preserve">Оплачено собственниками </w:t>
            </w:r>
          </w:p>
          <w:p w14:paraId="50E37213" w14:textId="35712634" w:rsidR="00534190" w:rsidRDefault="00534190" w:rsidP="00AA2C5E">
            <w:pPr>
              <w:jc w:val="center"/>
            </w:pPr>
            <w:r>
              <w:rPr>
                <w:rFonts w:ascii="Times New Roman" w:hAnsi="Times New Roman" w:cs="Arial"/>
                <w:b/>
                <w:sz w:val="24"/>
                <w:szCs w:val="24"/>
              </w:rPr>
              <w:t>руб.</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14:paraId="756B6E3E" w14:textId="77777777" w:rsidR="00A563EA" w:rsidRDefault="00534190" w:rsidP="00AA2C5E">
            <w:pPr>
              <w:jc w:val="center"/>
              <w:rPr>
                <w:rFonts w:ascii="Times New Roman" w:hAnsi="Times New Roman" w:cs="Arial"/>
                <w:b/>
                <w:sz w:val="24"/>
                <w:szCs w:val="24"/>
              </w:rPr>
            </w:pPr>
            <w:r>
              <w:rPr>
                <w:rFonts w:ascii="Times New Roman" w:hAnsi="Times New Roman" w:cs="Arial"/>
                <w:b/>
                <w:sz w:val="24"/>
                <w:szCs w:val="24"/>
              </w:rPr>
              <w:t xml:space="preserve">Оплачено </w:t>
            </w:r>
          </w:p>
          <w:p w14:paraId="77B63BD6" w14:textId="7FBC49E2" w:rsidR="00A563EA" w:rsidRDefault="00534190" w:rsidP="00AA2C5E">
            <w:pPr>
              <w:jc w:val="center"/>
              <w:rPr>
                <w:rFonts w:ascii="Times New Roman" w:hAnsi="Times New Roman" w:cs="Arial"/>
                <w:b/>
                <w:sz w:val="24"/>
                <w:szCs w:val="24"/>
              </w:rPr>
            </w:pPr>
            <w:r>
              <w:rPr>
                <w:rFonts w:ascii="Times New Roman" w:hAnsi="Times New Roman" w:cs="Arial"/>
                <w:b/>
                <w:sz w:val="24"/>
                <w:szCs w:val="24"/>
              </w:rPr>
              <w:t xml:space="preserve">РСО </w:t>
            </w:r>
          </w:p>
          <w:p w14:paraId="409C1879" w14:textId="1518E92E" w:rsidR="00534190" w:rsidRDefault="00534190" w:rsidP="00AA2C5E">
            <w:pPr>
              <w:jc w:val="center"/>
            </w:pPr>
            <w:r>
              <w:rPr>
                <w:rFonts w:ascii="Times New Roman" w:hAnsi="Times New Roman" w:cs="Arial"/>
                <w:b/>
                <w:sz w:val="24"/>
                <w:szCs w:val="24"/>
              </w:rPr>
              <w:t>руб.</w:t>
            </w:r>
          </w:p>
        </w:tc>
      </w:tr>
      <w:tr w:rsidR="00534190" w14:paraId="01BCC80E" w14:textId="77777777" w:rsidTr="00A563EA">
        <w:trPr>
          <w:trHeight w:val="857"/>
        </w:trPr>
        <w:tc>
          <w:tcPr>
            <w:tcW w:w="709" w:type="dxa"/>
            <w:tcBorders>
              <w:top w:val="single" w:sz="4" w:space="0" w:color="000001"/>
              <w:left w:val="single" w:sz="4" w:space="0" w:color="000001"/>
              <w:bottom w:val="single" w:sz="4" w:space="0" w:color="000001"/>
            </w:tcBorders>
            <w:shd w:val="clear" w:color="auto" w:fill="FFFFFF"/>
            <w:tcMar>
              <w:left w:w="8" w:type="dxa"/>
            </w:tcMar>
          </w:tcPr>
          <w:p w14:paraId="6BB3D049" w14:textId="77777777" w:rsidR="00534190" w:rsidRDefault="00534190" w:rsidP="00AA2C5E">
            <w:pPr>
              <w:pStyle w:val="ab"/>
              <w:jc w:val="both"/>
            </w:pPr>
            <w:r>
              <w:rPr>
                <w:rFonts w:ascii="Times New Roman" w:hAnsi="Times New Roman"/>
                <w:color w:val="000000"/>
              </w:rPr>
              <w:t>1</w:t>
            </w:r>
          </w:p>
        </w:tc>
        <w:tc>
          <w:tcPr>
            <w:tcW w:w="1985" w:type="dxa"/>
            <w:tcBorders>
              <w:top w:val="single" w:sz="4" w:space="0" w:color="000001"/>
              <w:left w:val="single" w:sz="4" w:space="0" w:color="000001"/>
              <w:bottom w:val="single" w:sz="4" w:space="0" w:color="000001"/>
            </w:tcBorders>
            <w:shd w:val="clear" w:color="auto" w:fill="FFFFFF"/>
            <w:tcMar>
              <w:left w:w="8" w:type="dxa"/>
            </w:tcMar>
          </w:tcPr>
          <w:p w14:paraId="6C4A5FC0" w14:textId="77777777" w:rsidR="00534190" w:rsidRDefault="00534190" w:rsidP="00AA2C5E">
            <w:pPr>
              <w:pStyle w:val="ab"/>
              <w:jc w:val="both"/>
            </w:pPr>
            <w:r>
              <w:rPr>
                <w:rFonts w:ascii="Times New Roman" w:hAnsi="Times New Roman"/>
                <w:color w:val="000000"/>
              </w:rPr>
              <w:t>Холодное водоснабжение</w:t>
            </w:r>
          </w:p>
          <w:p w14:paraId="7C4843DB" w14:textId="77777777" w:rsidR="00534190" w:rsidRDefault="00534190" w:rsidP="00AA2C5E">
            <w:pPr>
              <w:pStyle w:val="ab"/>
              <w:jc w:val="both"/>
            </w:pPr>
            <w:r>
              <w:rPr>
                <w:rFonts w:ascii="Times New Roman" w:hAnsi="Times New Roman"/>
                <w:color w:val="000000"/>
              </w:rPr>
              <w:t>и водоотведение</w:t>
            </w:r>
          </w:p>
        </w:tc>
        <w:tc>
          <w:tcPr>
            <w:tcW w:w="1583" w:type="dxa"/>
            <w:tcBorders>
              <w:top w:val="single" w:sz="4" w:space="0" w:color="000001"/>
              <w:left w:val="single" w:sz="4" w:space="0" w:color="000001"/>
              <w:bottom w:val="single" w:sz="4" w:space="0" w:color="000001"/>
            </w:tcBorders>
            <w:shd w:val="clear" w:color="auto" w:fill="FFFFFF"/>
            <w:tcMar>
              <w:left w:w="8" w:type="dxa"/>
            </w:tcMar>
          </w:tcPr>
          <w:p w14:paraId="7B60132E" w14:textId="77777777" w:rsidR="00534190" w:rsidRDefault="00534190" w:rsidP="00AA2C5E">
            <w:pPr>
              <w:pStyle w:val="ab"/>
            </w:pPr>
            <w:r>
              <w:rPr>
                <w:rFonts w:ascii="Times New Roman" w:hAnsi="Times New Roman"/>
              </w:rPr>
              <w:t>ОАО «СКЭК»</w:t>
            </w:r>
          </w:p>
        </w:tc>
        <w:tc>
          <w:tcPr>
            <w:tcW w:w="1841" w:type="dxa"/>
            <w:tcBorders>
              <w:top w:val="single" w:sz="4" w:space="0" w:color="000001"/>
              <w:left w:val="single" w:sz="4" w:space="0" w:color="000001"/>
              <w:bottom w:val="single" w:sz="4" w:space="0" w:color="000001"/>
            </w:tcBorders>
            <w:shd w:val="clear" w:color="auto" w:fill="FFFFFF"/>
            <w:tcMar>
              <w:left w:w="8" w:type="dxa"/>
            </w:tcMar>
          </w:tcPr>
          <w:p w14:paraId="5BB5446A" w14:textId="3CC939EF" w:rsidR="00534190" w:rsidRDefault="00983379" w:rsidP="00AA2C5E">
            <w:pPr>
              <w:pStyle w:val="a9"/>
              <w:ind w:right="24"/>
              <w:jc w:val="center"/>
              <w:rPr>
                <w:rFonts w:ascii="Times New Roman" w:hAnsi="Times New Roman"/>
              </w:rPr>
            </w:pPr>
            <w:r w:rsidRPr="00BC176D">
              <w:rPr>
                <w:rFonts w:ascii="Times New Roman" w:hAnsi="Times New Roman" w:cs="Times New Roman"/>
                <w:lang w:val="en-US"/>
              </w:rPr>
              <w:t>649 349</w:t>
            </w:r>
            <w:r w:rsidRPr="00BC176D">
              <w:rPr>
                <w:rFonts w:ascii="Times New Roman" w:hAnsi="Times New Roman" w:cs="Times New Roman"/>
              </w:rPr>
              <w:t>,</w:t>
            </w:r>
            <w:r w:rsidRPr="00BC176D">
              <w:rPr>
                <w:rFonts w:ascii="Times New Roman" w:hAnsi="Times New Roman" w:cs="Times New Roman"/>
                <w:lang w:val="en-US"/>
              </w:rPr>
              <w:t>7</w:t>
            </w:r>
          </w:p>
        </w:tc>
        <w:tc>
          <w:tcPr>
            <w:tcW w:w="1983" w:type="dxa"/>
            <w:tcBorders>
              <w:top w:val="single" w:sz="4" w:space="0" w:color="000001"/>
              <w:left w:val="single" w:sz="4" w:space="0" w:color="000001"/>
              <w:bottom w:val="single" w:sz="4" w:space="0" w:color="000001"/>
            </w:tcBorders>
            <w:shd w:val="clear" w:color="auto" w:fill="FFFFFF"/>
            <w:tcMar>
              <w:left w:w="8" w:type="dxa"/>
            </w:tcMar>
          </w:tcPr>
          <w:p w14:paraId="540E6EC6" w14:textId="492CB00F" w:rsidR="00534190" w:rsidRDefault="00983379" w:rsidP="00AA2C5E">
            <w:pPr>
              <w:pStyle w:val="a9"/>
              <w:ind w:right="24"/>
              <w:jc w:val="center"/>
            </w:pPr>
            <w:r w:rsidRPr="00BC176D">
              <w:rPr>
                <w:rFonts w:ascii="Times New Roman" w:hAnsi="Times New Roman" w:cs="Times New Roman"/>
                <w:lang w:val="en-US"/>
              </w:rPr>
              <w:t>628 332</w:t>
            </w:r>
            <w:r w:rsidRPr="00BC176D">
              <w:rPr>
                <w:rFonts w:ascii="Times New Roman" w:hAnsi="Times New Roman" w:cs="Times New Roman"/>
              </w:rPr>
              <w:t>,</w:t>
            </w:r>
            <w:r w:rsidRPr="00BC176D">
              <w:rPr>
                <w:rFonts w:ascii="Times New Roman" w:hAnsi="Times New Roman" w:cs="Times New Roman"/>
                <w:lang w:val="en-US"/>
              </w:rPr>
              <w:t>56</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14:paraId="2CEDE1DA" w14:textId="77777777" w:rsidR="00983379" w:rsidRPr="00BC176D" w:rsidRDefault="00983379" w:rsidP="00983379">
            <w:pPr>
              <w:pStyle w:val="a9"/>
              <w:ind w:right="24"/>
              <w:jc w:val="center"/>
              <w:rPr>
                <w:rFonts w:ascii="Times New Roman" w:hAnsi="Times New Roman" w:cs="Times New Roman"/>
              </w:rPr>
            </w:pPr>
            <w:r w:rsidRPr="00BC176D">
              <w:rPr>
                <w:rFonts w:ascii="Times New Roman" w:hAnsi="Times New Roman" w:cs="Times New Roman"/>
              </w:rPr>
              <w:t>656 424,34</w:t>
            </w:r>
          </w:p>
          <w:p w14:paraId="48BC7AB8" w14:textId="27E34112" w:rsidR="00534190" w:rsidRDefault="00534190" w:rsidP="00AA2C5E">
            <w:pPr>
              <w:pStyle w:val="a9"/>
              <w:ind w:right="24"/>
              <w:jc w:val="center"/>
            </w:pPr>
          </w:p>
        </w:tc>
      </w:tr>
      <w:tr w:rsidR="00534190" w14:paraId="60799EF8" w14:textId="77777777" w:rsidTr="00A563EA">
        <w:trPr>
          <w:trHeight w:val="980"/>
        </w:trPr>
        <w:tc>
          <w:tcPr>
            <w:tcW w:w="709" w:type="dxa"/>
            <w:tcBorders>
              <w:top w:val="single" w:sz="4" w:space="0" w:color="000001"/>
              <w:left w:val="single" w:sz="4" w:space="0" w:color="000001"/>
              <w:bottom w:val="single" w:sz="4" w:space="0" w:color="000001"/>
            </w:tcBorders>
            <w:shd w:val="clear" w:color="auto" w:fill="FFFFFF"/>
            <w:tcMar>
              <w:left w:w="8" w:type="dxa"/>
            </w:tcMar>
          </w:tcPr>
          <w:p w14:paraId="42536115" w14:textId="77777777" w:rsidR="00534190" w:rsidRDefault="00534190" w:rsidP="00AA2C5E">
            <w:pPr>
              <w:pStyle w:val="ab"/>
              <w:jc w:val="both"/>
            </w:pPr>
            <w:r>
              <w:rPr>
                <w:rFonts w:ascii="Times New Roman" w:hAnsi="Times New Roman"/>
                <w:color w:val="000000"/>
              </w:rPr>
              <w:t>2</w:t>
            </w:r>
          </w:p>
        </w:tc>
        <w:tc>
          <w:tcPr>
            <w:tcW w:w="1985" w:type="dxa"/>
            <w:tcBorders>
              <w:top w:val="single" w:sz="4" w:space="0" w:color="000001"/>
              <w:left w:val="single" w:sz="4" w:space="0" w:color="000001"/>
              <w:bottom w:val="single" w:sz="4" w:space="0" w:color="000001"/>
            </w:tcBorders>
            <w:shd w:val="clear" w:color="auto" w:fill="FFFFFF"/>
            <w:tcMar>
              <w:left w:w="8" w:type="dxa"/>
            </w:tcMar>
          </w:tcPr>
          <w:p w14:paraId="13C02B9D" w14:textId="77777777" w:rsidR="00534190" w:rsidRDefault="00534190" w:rsidP="00AA2C5E">
            <w:pPr>
              <w:pStyle w:val="ab"/>
              <w:jc w:val="both"/>
            </w:pPr>
            <w:r>
              <w:rPr>
                <w:rFonts w:ascii="Times New Roman" w:hAnsi="Times New Roman"/>
                <w:color w:val="000000"/>
              </w:rPr>
              <w:t>ГВС и отопление</w:t>
            </w:r>
          </w:p>
        </w:tc>
        <w:tc>
          <w:tcPr>
            <w:tcW w:w="1583" w:type="dxa"/>
            <w:tcBorders>
              <w:top w:val="single" w:sz="4" w:space="0" w:color="000001"/>
              <w:left w:val="single" w:sz="4" w:space="0" w:color="000001"/>
              <w:bottom w:val="single" w:sz="4" w:space="0" w:color="000001"/>
            </w:tcBorders>
            <w:shd w:val="clear" w:color="auto" w:fill="FFFFFF"/>
            <w:tcMar>
              <w:left w:w="8" w:type="dxa"/>
            </w:tcMar>
          </w:tcPr>
          <w:p w14:paraId="4E55ED5E" w14:textId="77777777" w:rsidR="00534190" w:rsidRDefault="00534190" w:rsidP="00AA2C5E">
            <w:pPr>
              <w:pStyle w:val="ab"/>
            </w:pPr>
            <w:r>
              <w:rPr>
                <w:rFonts w:ascii="Times New Roman" w:hAnsi="Times New Roman"/>
              </w:rPr>
              <w:t>АО «Кемеровская генерация»</w:t>
            </w:r>
          </w:p>
        </w:tc>
        <w:tc>
          <w:tcPr>
            <w:tcW w:w="1841" w:type="dxa"/>
            <w:tcBorders>
              <w:top w:val="single" w:sz="4" w:space="0" w:color="000001"/>
              <w:left w:val="single" w:sz="4" w:space="0" w:color="000001"/>
              <w:bottom w:val="single" w:sz="4" w:space="0" w:color="000001"/>
            </w:tcBorders>
            <w:shd w:val="clear" w:color="auto" w:fill="FFFFFF"/>
            <w:tcMar>
              <w:left w:w="8" w:type="dxa"/>
            </w:tcMar>
          </w:tcPr>
          <w:p w14:paraId="518005FD" w14:textId="578FE9A5" w:rsidR="00534190" w:rsidRDefault="00983379" w:rsidP="00AA2C5E">
            <w:pPr>
              <w:pStyle w:val="a9"/>
              <w:ind w:right="24"/>
              <w:jc w:val="center"/>
            </w:pPr>
            <w:r w:rsidRPr="00BC176D">
              <w:rPr>
                <w:rFonts w:ascii="Times New Roman" w:hAnsi="Times New Roman" w:cs="Times New Roman"/>
                <w:lang w:val="en-US"/>
              </w:rPr>
              <w:t>1 412 892</w:t>
            </w:r>
            <w:r w:rsidRPr="00BC176D">
              <w:rPr>
                <w:rFonts w:ascii="Times New Roman" w:hAnsi="Times New Roman" w:cs="Times New Roman"/>
              </w:rPr>
              <w:t>,</w:t>
            </w:r>
            <w:r w:rsidRPr="00BC176D">
              <w:rPr>
                <w:rFonts w:ascii="Times New Roman" w:hAnsi="Times New Roman" w:cs="Times New Roman"/>
                <w:lang w:val="en-US"/>
              </w:rPr>
              <w:t>45</w:t>
            </w:r>
          </w:p>
        </w:tc>
        <w:tc>
          <w:tcPr>
            <w:tcW w:w="1983" w:type="dxa"/>
            <w:tcBorders>
              <w:top w:val="single" w:sz="4" w:space="0" w:color="000001"/>
              <w:left w:val="single" w:sz="4" w:space="0" w:color="000001"/>
              <w:bottom w:val="single" w:sz="4" w:space="0" w:color="000001"/>
            </w:tcBorders>
            <w:shd w:val="clear" w:color="auto" w:fill="FFFFFF"/>
            <w:tcMar>
              <w:left w:w="8" w:type="dxa"/>
            </w:tcMar>
          </w:tcPr>
          <w:p w14:paraId="44C0D8E4" w14:textId="48125ECD" w:rsidR="00534190" w:rsidRDefault="00983379" w:rsidP="00AA2C5E">
            <w:pPr>
              <w:pStyle w:val="a9"/>
              <w:ind w:right="24"/>
              <w:jc w:val="center"/>
              <w:rPr>
                <w:rFonts w:ascii="Times New Roman" w:hAnsi="Times New Roman"/>
              </w:rPr>
            </w:pPr>
            <w:r w:rsidRPr="00BC176D">
              <w:rPr>
                <w:rFonts w:ascii="Times New Roman" w:hAnsi="Times New Roman" w:cs="Times New Roman"/>
                <w:lang w:val="en-US"/>
              </w:rPr>
              <w:t>1 394 066</w:t>
            </w:r>
            <w:r w:rsidRPr="00BC176D">
              <w:rPr>
                <w:rFonts w:ascii="Times New Roman" w:hAnsi="Times New Roman" w:cs="Times New Roman"/>
              </w:rPr>
              <w:t>,</w:t>
            </w:r>
            <w:r w:rsidRPr="00BC176D">
              <w:rPr>
                <w:rFonts w:ascii="Times New Roman" w:hAnsi="Times New Roman" w:cs="Times New Roman"/>
                <w:lang w:val="en-US"/>
              </w:rPr>
              <w:t>78</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14:paraId="40EC2162" w14:textId="77777777" w:rsidR="00983379" w:rsidRPr="00BC176D" w:rsidRDefault="00983379" w:rsidP="00983379">
            <w:pPr>
              <w:pStyle w:val="a9"/>
              <w:ind w:right="24"/>
              <w:jc w:val="center"/>
              <w:rPr>
                <w:rFonts w:ascii="Times New Roman" w:hAnsi="Times New Roman" w:cs="Times New Roman"/>
              </w:rPr>
            </w:pPr>
            <w:r w:rsidRPr="00BC176D">
              <w:rPr>
                <w:rFonts w:ascii="Times New Roman" w:hAnsi="Times New Roman" w:cs="Times New Roman"/>
              </w:rPr>
              <w:t>1 520 733,90</w:t>
            </w:r>
          </w:p>
          <w:p w14:paraId="7A77C97C" w14:textId="77777777" w:rsidR="00534190" w:rsidRDefault="00534190" w:rsidP="00AA2C5E">
            <w:pPr>
              <w:pStyle w:val="a9"/>
              <w:ind w:right="24"/>
              <w:jc w:val="center"/>
              <w:rPr>
                <w:rFonts w:ascii="Times New Roman" w:hAnsi="Times New Roman"/>
              </w:rPr>
            </w:pPr>
          </w:p>
        </w:tc>
      </w:tr>
      <w:tr w:rsidR="00983379" w14:paraId="1988A346" w14:textId="77777777" w:rsidTr="00A563EA">
        <w:tc>
          <w:tcPr>
            <w:tcW w:w="709" w:type="dxa"/>
            <w:tcBorders>
              <w:top w:val="single" w:sz="4" w:space="0" w:color="000001"/>
              <w:left w:val="single" w:sz="4" w:space="0" w:color="000001"/>
              <w:bottom w:val="single" w:sz="4" w:space="0" w:color="000001"/>
            </w:tcBorders>
            <w:shd w:val="clear" w:color="auto" w:fill="FFFFFF"/>
            <w:tcMar>
              <w:left w:w="8" w:type="dxa"/>
            </w:tcMar>
          </w:tcPr>
          <w:p w14:paraId="34D472ED" w14:textId="77777777" w:rsidR="00983379" w:rsidRDefault="00983379" w:rsidP="00983379">
            <w:pPr>
              <w:pStyle w:val="ab"/>
              <w:jc w:val="center"/>
            </w:pPr>
            <w:r>
              <w:rPr>
                <w:rFonts w:ascii="Times New Roman" w:hAnsi="Times New Roman"/>
                <w:color w:val="000000"/>
              </w:rPr>
              <w:t>3</w:t>
            </w:r>
          </w:p>
        </w:tc>
        <w:tc>
          <w:tcPr>
            <w:tcW w:w="1985" w:type="dxa"/>
            <w:tcBorders>
              <w:top w:val="single" w:sz="4" w:space="0" w:color="000001"/>
              <w:left w:val="single" w:sz="4" w:space="0" w:color="000001"/>
              <w:bottom w:val="single" w:sz="4" w:space="0" w:color="000001"/>
            </w:tcBorders>
            <w:shd w:val="clear" w:color="auto" w:fill="FFFFFF"/>
            <w:tcMar>
              <w:left w:w="8" w:type="dxa"/>
            </w:tcMar>
          </w:tcPr>
          <w:p w14:paraId="5549B7FA" w14:textId="77777777" w:rsidR="00983379" w:rsidRDefault="00983379" w:rsidP="00983379">
            <w:pPr>
              <w:pStyle w:val="ab"/>
            </w:pPr>
            <w:r>
              <w:rPr>
                <w:rFonts w:ascii="Times New Roman" w:hAnsi="Times New Roman"/>
                <w:color w:val="000000"/>
              </w:rPr>
              <w:t>Электроснабжение</w:t>
            </w:r>
          </w:p>
        </w:tc>
        <w:tc>
          <w:tcPr>
            <w:tcW w:w="1583" w:type="dxa"/>
            <w:tcBorders>
              <w:top w:val="single" w:sz="4" w:space="0" w:color="000001"/>
              <w:left w:val="single" w:sz="4" w:space="0" w:color="000001"/>
              <w:bottom w:val="single" w:sz="4" w:space="0" w:color="000001"/>
            </w:tcBorders>
            <w:shd w:val="clear" w:color="auto" w:fill="FFFFFF"/>
            <w:tcMar>
              <w:left w:w="8" w:type="dxa"/>
            </w:tcMar>
          </w:tcPr>
          <w:p w14:paraId="0823CF69" w14:textId="77777777" w:rsidR="00983379" w:rsidRDefault="00983379" w:rsidP="00983379">
            <w:pPr>
              <w:pStyle w:val="ab"/>
            </w:pPr>
            <w:r>
              <w:rPr>
                <w:rFonts w:ascii="Times New Roman" w:hAnsi="Times New Roman"/>
              </w:rPr>
              <w:t>ООО «ЭСКК»</w:t>
            </w:r>
          </w:p>
        </w:tc>
        <w:tc>
          <w:tcPr>
            <w:tcW w:w="1841" w:type="dxa"/>
            <w:tcBorders>
              <w:top w:val="single" w:sz="4" w:space="0" w:color="000001"/>
              <w:left w:val="single" w:sz="4" w:space="0" w:color="000001"/>
              <w:bottom w:val="single" w:sz="4" w:space="0" w:color="000001"/>
            </w:tcBorders>
            <w:shd w:val="clear" w:color="auto" w:fill="FFFFFF"/>
            <w:tcMar>
              <w:left w:w="8" w:type="dxa"/>
            </w:tcMar>
          </w:tcPr>
          <w:p w14:paraId="60D89D99" w14:textId="5CB5F0BA" w:rsidR="00983379" w:rsidRDefault="00983379" w:rsidP="00983379">
            <w:pPr>
              <w:pStyle w:val="a9"/>
              <w:ind w:right="24"/>
              <w:jc w:val="center"/>
              <w:rPr>
                <w:rFonts w:ascii="Times New Roman" w:hAnsi="Times New Roman"/>
                <w:sz w:val="24"/>
                <w:szCs w:val="24"/>
              </w:rPr>
            </w:pPr>
            <w:r w:rsidRPr="00BC176D">
              <w:rPr>
                <w:rFonts w:ascii="Times New Roman" w:hAnsi="Times New Roman" w:cs="Times New Roman"/>
                <w:lang w:val="en-US"/>
              </w:rPr>
              <w:t>621 846</w:t>
            </w:r>
            <w:r w:rsidRPr="00BC176D">
              <w:rPr>
                <w:rFonts w:ascii="Times New Roman" w:hAnsi="Times New Roman" w:cs="Times New Roman"/>
              </w:rPr>
              <w:t>,</w:t>
            </w:r>
            <w:r w:rsidRPr="00BC176D">
              <w:rPr>
                <w:rFonts w:ascii="Times New Roman" w:hAnsi="Times New Roman" w:cs="Times New Roman"/>
                <w:lang w:val="en-US"/>
              </w:rPr>
              <w:t>22</w:t>
            </w:r>
          </w:p>
        </w:tc>
        <w:tc>
          <w:tcPr>
            <w:tcW w:w="1983" w:type="dxa"/>
            <w:tcBorders>
              <w:top w:val="single" w:sz="4" w:space="0" w:color="000001"/>
              <w:left w:val="single" w:sz="4" w:space="0" w:color="000001"/>
              <w:bottom w:val="single" w:sz="4" w:space="0" w:color="000001"/>
            </w:tcBorders>
            <w:shd w:val="clear" w:color="auto" w:fill="FFFFFF"/>
            <w:tcMar>
              <w:left w:w="8" w:type="dxa"/>
            </w:tcMar>
          </w:tcPr>
          <w:p w14:paraId="7122E819" w14:textId="2E5F3C4A" w:rsidR="00983379" w:rsidRDefault="00983379" w:rsidP="00983379">
            <w:pPr>
              <w:pStyle w:val="a9"/>
              <w:ind w:right="24"/>
              <w:jc w:val="center"/>
              <w:rPr>
                <w:rFonts w:ascii="Times New Roman" w:hAnsi="Times New Roman"/>
                <w:sz w:val="24"/>
                <w:szCs w:val="24"/>
              </w:rPr>
            </w:pPr>
            <w:r w:rsidRPr="00BC176D">
              <w:rPr>
                <w:rFonts w:ascii="Times New Roman" w:hAnsi="Times New Roman" w:cs="Times New Roman"/>
                <w:lang w:val="en-US"/>
              </w:rPr>
              <w:t>611 314</w:t>
            </w:r>
            <w:r w:rsidRPr="00BC176D">
              <w:rPr>
                <w:rFonts w:ascii="Times New Roman" w:hAnsi="Times New Roman" w:cs="Times New Roman"/>
              </w:rPr>
              <w:t>,</w:t>
            </w:r>
            <w:r w:rsidRPr="00BC176D">
              <w:rPr>
                <w:rFonts w:ascii="Times New Roman" w:hAnsi="Times New Roman" w:cs="Times New Roman"/>
                <w:lang w:val="en-US"/>
              </w:rPr>
              <w:t>88</w:t>
            </w: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14:paraId="2C6E4C75" w14:textId="77777777" w:rsidR="00983379" w:rsidRPr="00BC176D" w:rsidRDefault="00983379" w:rsidP="00983379">
            <w:pPr>
              <w:pStyle w:val="a9"/>
              <w:ind w:right="24"/>
              <w:jc w:val="center"/>
              <w:rPr>
                <w:rFonts w:ascii="Times New Roman" w:hAnsi="Times New Roman" w:cs="Times New Roman"/>
              </w:rPr>
            </w:pPr>
            <w:r w:rsidRPr="00BC176D">
              <w:rPr>
                <w:rFonts w:ascii="Times New Roman" w:hAnsi="Times New Roman" w:cs="Times New Roman"/>
              </w:rPr>
              <w:t>722 463,12</w:t>
            </w:r>
          </w:p>
          <w:p w14:paraId="632EE80A" w14:textId="54441B4A" w:rsidR="00983379" w:rsidRDefault="00983379" w:rsidP="00983379">
            <w:pPr>
              <w:pStyle w:val="a9"/>
              <w:ind w:right="24"/>
              <w:jc w:val="center"/>
              <w:rPr>
                <w:rFonts w:ascii="Times New Roman" w:hAnsi="Times New Roman"/>
                <w:sz w:val="24"/>
                <w:szCs w:val="24"/>
              </w:rPr>
            </w:pPr>
          </w:p>
        </w:tc>
      </w:tr>
      <w:tr w:rsidR="00983379" w14:paraId="1E43302C" w14:textId="77777777" w:rsidTr="00A563EA">
        <w:tc>
          <w:tcPr>
            <w:tcW w:w="709" w:type="dxa"/>
            <w:tcBorders>
              <w:top w:val="single" w:sz="4" w:space="0" w:color="000001"/>
              <w:left w:val="single" w:sz="4" w:space="0" w:color="000001"/>
              <w:bottom w:val="single" w:sz="4" w:space="0" w:color="000001"/>
            </w:tcBorders>
            <w:shd w:val="clear" w:color="auto" w:fill="FFFFFF"/>
            <w:tcMar>
              <w:left w:w="8" w:type="dxa"/>
            </w:tcMar>
          </w:tcPr>
          <w:p w14:paraId="29EC6D87" w14:textId="77777777" w:rsidR="00983379" w:rsidRDefault="00983379" w:rsidP="00983379">
            <w:pPr>
              <w:pStyle w:val="ab"/>
              <w:jc w:val="center"/>
              <w:rPr>
                <w:rFonts w:ascii="Times New Roman" w:hAnsi="Times New Roman"/>
                <w:sz w:val="24"/>
                <w:szCs w:val="24"/>
              </w:rPr>
            </w:pPr>
            <w:r>
              <w:rPr>
                <w:rFonts w:ascii="Times New Roman" w:hAnsi="Times New Roman"/>
              </w:rPr>
              <w:t>4</w:t>
            </w:r>
          </w:p>
        </w:tc>
        <w:tc>
          <w:tcPr>
            <w:tcW w:w="1985" w:type="dxa"/>
            <w:tcBorders>
              <w:top w:val="single" w:sz="4" w:space="0" w:color="000001"/>
              <w:left w:val="single" w:sz="4" w:space="0" w:color="000001"/>
              <w:bottom w:val="single" w:sz="4" w:space="0" w:color="000001"/>
            </w:tcBorders>
            <w:shd w:val="clear" w:color="auto" w:fill="FFFFFF"/>
            <w:tcMar>
              <w:left w:w="8" w:type="dxa"/>
            </w:tcMar>
          </w:tcPr>
          <w:p w14:paraId="6E329740" w14:textId="77777777" w:rsidR="00983379" w:rsidRDefault="00983379" w:rsidP="00983379">
            <w:pPr>
              <w:pStyle w:val="ab"/>
              <w:rPr>
                <w:rFonts w:ascii="Times New Roman" w:hAnsi="Times New Roman"/>
                <w:sz w:val="24"/>
                <w:szCs w:val="24"/>
              </w:rPr>
            </w:pPr>
            <w:r>
              <w:rPr>
                <w:rFonts w:ascii="Times New Roman" w:hAnsi="Times New Roman"/>
              </w:rPr>
              <w:t>Вывоз ТБО</w:t>
            </w:r>
          </w:p>
        </w:tc>
        <w:tc>
          <w:tcPr>
            <w:tcW w:w="1583" w:type="dxa"/>
            <w:tcBorders>
              <w:top w:val="single" w:sz="4" w:space="0" w:color="000001"/>
              <w:left w:val="single" w:sz="4" w:space="0" w:color="000001"/>
              <w:bottom w:val="single" w:sz="4" w:space="0" w:color="000001"/>
            </w:tcBorders>
            <w:shd w:val="clear" w:color="auto" w:fill="FFFFFF"/>
            <w:tcMar>
              <w:left w:w="8" w:type="dxa"/>
            </w:tcMar>
          </w:tcPr>
          <w:p w14:paraId="25E16FD5" w14:textId="77777777" w:rsidR="00983379" w:rsidRDefault="00983379" w:rsidP="00983379">
            <w:pPr>
              <w:pStyle w:val="ab"/>
              <w:rPr>
                <w:rFonts w:ascii="Times New Roman" w:hAnsi="Times New Roman"/>
                <w:sz w:val="24"/>
                <w:szCs w:val="24"/>
              </w:rPr>
            </w:pPr>
            <w:r>
              <w:rPr>
                <w:rFonts w:ascii="Times New Roman" w:hAnsi="Times New Roman"/>
              </w:rPr>
              <w:t>ООО «Чистый город Кемерово»</w:t>
            </w:r>
          </w:p>
        </w:tc>
        <w:tc>
          <w:tcPr>
            <w:tcW w:w="1841" w:type="dxa"/>
            <w:tcBorders>
              <w:top w:val="single" w:sz="4" w:space="0" w:color="000001"/>
              <w:left w:val="single" w:sz="4" w:space="0" w:color="000001"/>
              <w:bottom w:val="single" w:sz="4" w:space="0" w:color="000001"/>
            </w:tcBorders>
            <w:shd w:val="clear" w:color="auto" w:fill="FFFFFF"/>
            <w:tcMar>
              <w:left w:w="8" w:type="dxa"/>
            </w:tcMar>
          </w:tcPr>
          <w:p w14:paraId="1A4293C8" w14:textId="65A5E040" w:rsidR="00983379" w:rsidRDefault="00983379" w:rsidP="00983379">
            <w:pPr>
              <w:pStyle w:val="a9"/>
              <w:ind w:right="24"/>
              <w:rPr>
                <w:rFonts w:ascii="Times New Roman" w:hAnsi="Times New Roman"/>
              </w:rPr>
            </w:pPr>
            <w:r>
              <w:rPr>
                <w:rFonts w:ascii="Times New Roman" w:hAnsi="Times New Roman" w:cs="Times New Roman"/>
              </w:rPr>
              <w:t xml:space="preserve">    </w:t>
            </w:r>
            <w:r w:rsidR="00A563EA">
              <w:rPr>
                <w:rFonts w:ascii="Times New Roman" w:hAnsi="Times New Roman" w:cs="Times New Roman"/>
              </w:rPr>
              <w:t xml:space="preserve"> </w:t>
            </w:r>
            <w:r w:rsidRPr="00BC176D">
              <w:rPr>
                <w:rFonts w:ascii="Times New Roman" w:hAnsi="Times New Roman" w:cs="Times New Roman"/>
                <w:lang w:val="en-US"/>
              </w:rPr>
              <w:t>164 945</w:t>
            </w:r>
            <w:r w:rsidRPr="00BC176D">
              <w:rPr>
                <w:rFonts w:ascii="Times New Roman" w:hAnsi="Times New Roman" w:cs="Times New Roman"/>
              </w:rPr>
              <w:t>,</w:t>
            </w:r>
            <w:r w:rsidRPr="00BC176D">
              <w:rPr>
                <w:rFonts w:ascii="Times New Roman" w:hAnsi="Times New Roman" w:cs="Times New Roman"/>
                <w:lang w:val="en-US"/>
              </w:rPr>
              <w:t>71</w:t>
            </w:r>
          </w:p>
        </w:tc>
        <w:tc>
          <w:tcPr>
            <w:tcW w:w="1983" w:type="dxa"/>
            <w:tcBorders>
              <w:top w:val="single" w:sz="4" w:space="0" w:color="000001"/>
              <w:left w:val="single" w:sz="4" w:space="0" w:color="000001"/>
              <w:bottom w:val="single" w:sz="4" w:space="0" w:color="000001"/>
            </w:tcBorders>
            <w:shd w:val="clear" w:color="auto" w:fill="FFFFFF"/>
            <w:tcMar>
              <w:left w:w="8" w:type="dxa"/>
            </w:tcMar>
          </w:tcPr>
          <w:p w14:paraId="303A9B43" w14:textId="77777777" w:rsidR="00983379" w:rsidRPr="00BC176D" w:rsidRDefault="00983379" w:rsidP="00983379">
            <w:pPr>
              <w:pStyle w:val="a9"/>
              <w:ind w:right="24"/>
              <w:jc w:val="center"/>
              <w:rPr>
                <w:rFonts w:ascii="Times New Roman" w:hAnsi="Times New Roman" w:cs="Times New Roman"/>
                <w:lang w:val="en-US"/>
              </w:rPr>
            </w:pPr>
            <w:r w:rsidRPr="00BC176D">
              <w:rPr>
                <w:rFonts w:ascii="Times New Roman" w:hAnsi="Times New Roman" w:cs="Times New Roman"/>
                <w:lang w:val="en-US"/>
              </w:rPr>
              <w:t>160 722</w:t>
            </w:r>
            <w:r w:rsidRPr="00BC176D">
              <w:rPr>
                <w:rFonts w:ascii="Times New Roman" w:hAnsi="Times New Roman" w:cs="Times New Roman"/>
              </w:rPr>
              <w:t>,</w:t>
            </w:r>
            <w:r w:rsidRPr="00BC176D">
              <w:rPr>
                <w:rFonts w:ascii="Times New Roman" w:hAnsi="Times New Roman" w:cs="Times New Roman"/>
                <w:lang w:val="en-US"/>
              </w:rPr>
              <w:t>99</w:t>
            </w:r>
          </w:p>
          <w:p w14:paraId="072C20C6" w14:textId="623860B7" w:rsidR="00983379" w:rsidRDefault="00983379" w:rsidP="00983379">
            <w:pPr>
              <w:pStyle w:val="a9"/>
              <w:ind w:right="24"/>
              <w:jc w:val="center"/>
              <w:rPr>
                <w:rFonts w:ascii="Times New Roman" w:hAnsi="Times New Roman"/>
                <w:sz w:val="24"/>
                <w:szCs w:val="24"/>
              </w:rPr>
            </w:pPr>
          </w:p>
        </w:tc>
        <w:tc>
          <w:tcPr>
            <w:tcW w:w="1822" w:type="dxa"/>
            <w:tcBorders>
              <w:top w:val="single" w:sz="4" w:space="0" w:color="000001"/>
              <w:left w:val="single" w:sz="4" w:space="0" w:color="000001"/>
              <w:bottom w:val="single" w:sz="4" w:space="0" w:color="000001"/>
              <w:right w:val="single" w:sz="4" w:space="0" w:color="000001"/>
            </w:tcBorders>
            <w:shd w:val="clear" w:color="auto" w:fill="FFFFFF"/>
            <w:tcMar>
              <w:left w:w="8" w:type="dxa"/>
            </w:tcMar>
          </w:tcPr>
          <w:p w14:paraId="3CE56294" w14:textId="77777777" w:rsidR="00983379" w:rsidRPr="00BC176D" w:rsidRDefault="00983379" w:rsidP="00983379">
            <w:pPr>
              <w:pStyle w:val="a9"/>
              <w:ind w:right="24"/>
              <w:jc w:val="center"/>
              <w:rPr>
                <w:rFonts w:ascii="Times New Roman" w:hAnsi="Times New Roman" w:cs="Times New Roman"/>
              </w:rPr>
            </w:pPr>
            <w:r w:rsidRPr="00BC176D">
              <w:rPr>
                <w:rFonts w:ascii="Times New Roman" w:hAnsi="Times New Roman" w:cs="Times New Roman"/>
              </w:rPr>
              <w:t>160 793,00</w:t>
            </w:r>
          </w:p>
          <w:p w14:paraId="57FCF4AB" w14:textId="77777777" w:rsidR="00983379" w:rsidRDefault="00983379" w:rsidP="00983379">
            <w:pPr>
              <w:pStyle w:val="a9"/>
              <w:ind w:right="24"/>
              <w:jc w:val="center"/>
              <w:rPr>
                <w:rFonts w:ascii="Times New Roman" w:hAnsi="Times New Roman"/>
              </w:rPr>
            </w:pPr>
          </w:p>
        </w:tc>
      </w:tr>
      <w:bookmarkEnd w:id="1"/>
    </w:tbl>
    <w:p w14:paraId="129BB89E" w14:textId="77777777" w:rsidR="00534190" w:rsidRDefault="00534190" w:rsidP="00534190">
      <w:pPr>
        <w:shd w:val="clear" w:color="auto" w:fill="FFFFFF"/>
        <w:spacing w:after="0" w:line="240" w:lineRule="auto"/>
        <w:rPr>
          <w:rFonts w:ascii="Times New Roman" w:eastAsia="Times New Roman" w:hAnsi="Times New Roman" w:cs="Times New Roman"/>
          <w:b/>
          <w:color w:val="000000"/>
          <w:sz w:val="24"/>
          <w:szCs w:val="24"/>
        </w:rPr>
      </w:pPr>
    </w:p>
    <w:p w14:paraId="352414DC" w14:textId="77777777" w:rsidR="00B360D4" w:rsidRDefault="00B360D4" w:rsidP="00534190">
      <w:pPr>
        <w:shd w:val="clear" w:color="auto" w:fill="FFFFFF"/>
        <w:spacing w:after="0" w:line="240" w:lineRule="auto"/>
        <w:rPr>
          <w:rFonts w:ascii="Times New Roman" w:eastAsia="Times New Roman" w:hAnsi="Times New Roman" w:cs="Times New Roman"/>
          <w:b/>
          <w:color w:val="000000"/>
          <w:sz w:val="24"/>
          <w:szCs w:val="24"/>
        </w:rPr>
      </w:pPr>
    </w:p>
    <w:p w14:paraId="7A0AEDD9" w14:textId="77777777" w:rsidR="008F4C6C" w:rsidRDefault="008F4C6C">
      <w:pPr>
        <w:pStyle w:val="ac"/>
        <w:spacing w:before="0" w:after="0" w:line="240" w:lineRule="auto"/>
        <w:rPr>
          <w:rFonts w:ascii="Times New Roman" w:eastAsia="Times New Roman" w:hAnsi="Times New Roman" w:cs="Times New Roman"/>
          <w:iCs/>
          <w:color w:val="000000"/>
          <w:sz w:val="24"/>
          <w:szCs w:val="24"/>
        </w:rPr>
      </w:pPr>
    </w:p>
    <w:p w14:paraId="10539559" w14:textId="78FA97C0" w:rsidR="008F4C6C" w:rsidRDefault="008D3214">
      <w:pPr>
        <w:shd w:val="clear" w:color="auto" w:fill="FFFFFF"/>
        <w:spacing w:after="0" w:line="240" w:lineRule="auto"/>
      </w:pPr>
      <w:r>
        <w:rPr>
          <w:rFonts w:ascii="Times New Roman" w:eastAsia="Times New Roman" w:hAnsi="Times New Roman" w:cs="Times New Roman"/>
          <w:b/>
          <w:bCs/>
          <w:color w:val="000000"/>
          <w:sz w:val="24"/>
          <w:szCs w:val="24"/>
          <w:lang w:eastAsia="ru-RU"/>
        </w:rPr>
        <w:t xml:space="preserve">4. </w:t>
      </w:r>
      <w:r w:rsidR="005B5CA6">
        <w:rPr>
          <w:rFonts w:ascii="Times New Roman" w:eastAsia="Times New Roman" w:hAnsi="Times New Roman" w:cs="Times New Roman"/>
          <w:b/>
          <w:bCs/>
          <w:color w:val="000000"/>
          <w:sz w:val="24"/>
          <w:szCs w:val="24"/>
          <w:lang w:eastAsia="ru-RU"/>
        </w:rPr>
        <w:t xml:space="preserve">В 2022 году </w:t>
      </w:r>
      <w:r w:rsidR="00FA6D74">
        <w:rPr>
          <w:rFonts w:ascii="Times New Roman" w:eastAsia="Times New Roman" w:hAnsi="Times New Roman" w:cs="Times New Roman"/>
          <w:b/>
          <w:bCs/>
          <w:color w:val="000000"/>
          <w:sz w:val="24"/>
          <w:szCs w:val="24"/>
          <w:lang w:eastAsia="ru-RU"/>
        </w:rPr>
        <w:t xml:space="preserve">были </w:t>
      </w:r>
      <w:r w:rsidR="005B5CA6">
        <w:rPr>
          <w:rFonts w:ascii="Times New Roman" w:eastAsia="Times New Roman" w:hAnsi="Times New Roman" w:cs="Times New Roman"/>
          <w:b/>
          <w:bCs/>
          <w:color w:val="000000"/>
          <w:sz w:val="24"/>
          <w:szCs w:val="24"/>
          <w:lang w:eastAsia="ru-RU"/>
        </w:rPr>
        <w:t>выполнены следующие работы:</w:t>
      </w:r>
    </w:p>
    <w:p w14:paraId="71952004" w14:textId="10633B0C" w:rsidR="008F4C6C" w:rsidRDefault="005B5CA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Работы по </w:t>
      </w:r>
      <w:r w:rsidR="00FA6D74">
        <w:rPr>
          <w:rFonts w:ascii="Times New Roman" w:eastAsia="Times New Roman" w:hAnsi="Times New Roman" w:cs="Times New Roman"/>
          <w:color w:val="000000"/>
          <w:sz w:val="24"/>
          <w:szCs w:val="24"/>
          <w:lang w:eastAsia="ru-RU"/>
        </w:rPr>
        <w:t>герметизации межпанельных швов в МКД пр.Октябрьский,36Г</w:t>
      </w:r>
      <w:r w:rsidR="00FA6D74" w:rsidRPr="00FA6D74">
        <w:rPr>
          <w:rFonts w:ascii="Times New Roman" w:eastAsia="Times New Roman" w:hAnsi="Times New Roman" w:cs="Times New Roman"/>
          <w:color w:val="000000"/>
          <w:sz w:val="24"/>
          <w:szCs w:val="24"/>
          <w:lang w:eastAsia="ru-RU"/>
        </w:rPr>
        <w:t xml:space="preserve"> </w:t>
      </w:r>
      <w:r w:rsidR="00FA6D74">
        <w:rPr>
          <w:rFonts w:ascii="Times New Roman" w:eastAsia="Times New Roman" w:hAnsi="Times New Roman" w:cs="Times New Roman"/>
          <w:color w:val="000000"/>
          <w:sz w:val="24"/>
          <w:szCs w:val="24"/>
          <w:lang w:eastAsia="ru-RU"/>
        </w:rPr>
        <w:t>по заявкам собственников.</w:t>
      </w:r>
    </w:p>
    <w:p w14:paraId="49ED7AA1" w14:textId="77777777" w:rsidR="00042C58" w:rsidRDefault="005B5CA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00FA6D74">
        <w:rPr>
          <w:rFonts w:ascii="Times New Roman" w:eastAsia="Times New Roman" w:hAnsi="Times New Roman" w:cs="Times New Roman"/>
          <w:color w:val="000000"/>
          <w:sz w:val="24"/>
          <w:szCs w:val="24"/>
          <w:lang w:eastAsia="ru-RU"/>
        </w:rPr>
        <w:t xml:space="preserve">Ремонт </w:t>
      </w:r>
      <w:r w:rsidR="000C4745">
        <w:rPr>
          <w:rFonts w:ascii="Times New Roman" w:eastAsia="Times New Roman" w:hAnsi="Times New Roman" w:cs="Times New Roman"/>
          <w:color w:val="000000"/>
          <w:sz w:val="24"/>
          <w:szCs w:val="24"/>
          <w:lang w:eastAsia="ru-RU"/>
        </w:rPr>
        <w:t xml:space="preserve">2-го </w:t>
      </w:r>
      <w:r w:rsidR="00FA6D74">
        <w:rPr>
          <w:rFonts w:ascii="Times New Roman" w:eastAsia="Times New Roman" w:hAnsi="Times New Roman" w:cs="Times New Roman"/>
          <w:color w:val="000000"/>
          <w:sz w:val="24"/>
          <w:szCs w:val="24"/>
          <w:lang w:eastAsia="ru-RU"/>
        </w:rPr>
        <w:t xml:space="preserve">выпуска фекальной канализации </w:t>
      </w:r>
      <w:r w:rsidR="00042C58">
        <w:rPr>
          <w:rFonts w:ascii="Times New Roman" w:eastAsia="Times New Roman" w:hAnsi="Times New Roman" w:cs="Times New Roman"/>
          <w:color w:val="000000"/>
          <w:sz w:val="24"/>
          <w:szCs w:val="24"/>
          <w:lang w:eastAsia="ru-RU"/>
        </w:rPr>
        <w:t>от</w:t>
      </w:r>
      <w:r w:rsidR="00FA6D74">
        <w:rPr>
          <w:rFonts w:ascii="Times New Roman" w:eastAsia="Times New Roman" w:hAnsi="Times New Roman" w:cs="Times New Roman"/>
          <w:color w:val="000000"/>
          <w:sz w:val="24"/>
          <w:szCs w:val="24"/>
          <w:lang w:eastAsia="ru-RU"/>
        </w:rPr>
        <w:t xml:space="preserve"> МКД пр.Октябрьский,36В</w:t>
      </w:r>
      <w:r w:rsidR="005E7BF5">
        <w:rPr>
          <w:rFonts w:ascii="Times New Roman" w:eastAsia="Times New Roman" w:hAnsi="Times New Roman" w:cs="Times New Roman"/>
          <w:color w:val="000000"/>
          <w:sz w:val="24"/>
          <w:szCs w:val="24"/>
          <w:lang w:eastAsia="ru-RU"/>
        </w:rPr>
        <w:t xml:space="preserve"> протяженностью</w:t>
      </w:r>
    </w:p>
    <w:p w14:paraId="00FA2B80" w14:textId="4BE16B46" w:rsidR="008F4C6C" w:rsidRDefault="005E7BF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 </w:t>
      </w:r>
      <w:proofErr w:type="spellStart"/>
      <w:r>
        <w:rPr>
          <w:rFonts w:ascii="Times New Roman" w:eastAsia="Times New Roman" w:hAnsi="Times New Roman" w:cs="Times New Roman"/>
          <w:color w:val="000000"/>
          <w:sz w:val="24"/>
          <w:szCs w:val="24"/>
          <w:lang w:eastAsia="ru-RU"/>
        </w:rPr>
        <w:t>п.м</w:t>
      </w:r>
      <w:proofErr w:type="spellEnd"/>
      <w:r>
        <w:rPr>
          <w:rFonts w:ascii="Times New Roman" w:eastAsia="Times New Roman" w:hAnsi="Times New Roman" w:cs="Times New Roman"/>
          <w:color w:val="000000"/>
          <w:sz w:val="24"/>
          <w:szCs w:val="24"/>
          <w:lang w:eastAsia="ru-RU"/>
        </w:rPr>
        <w:t>. с устройством подложки из швеллера и монтажом новых трубопроводов</w:t>
      </w:r>
      <w:r w:rsidR="00042C58">
        <w:rPr>
          <w:rFonts w:ascii="Times New Roman" w:eastAsia="Times New Roman" w:hAnsi="Times New Roman" w:cs="Times New Roman"/>
          <w:color w:val="000000"/>
          <w:sz w:val="24"/>
          <w:szCs w:val="24"/>
          <w:lang w:eastAsia="ru-RU"/>
        </w:rPr>
        <w:t>.</w:t>
      </w:r>
    </w:p>
    <w:p w14:paraId="3C66DE89" w14:textId="0BBC796C" w:rsidR="00042C58" w:rsidRDefault="00042C5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Устройство пандуса из швеллера в подъезде МКД </w:t>
      </w:r>
      <w:proofErr w:type="spellStart"/>
      <w:r>
        <w:rPr>
          <w:rFonts w:ascii="Times New Roman" w:eastAsia="Times New Roman" w:hAnsi="Times New Roman" w:cs="Times New Roman"/>
          <w:color w:val="000000"/>
          <w:sz w:val="24"/>
          <w:szCs w:val="24"/>
          <w:lang w:eastAsia="ru-RU"/>
        </w:rPr>
        <w:t>пр.Октябрьский</w:t>
      </w:r>
      <w:proofErr w:type="spellEnd"/>
      <w:r>
        <w:rPr>
          <w:rFonts w:ascii="Times New Roman" w:eastAsia="Times New Roman" w:hAnsi="Times New Roman" w:cs="Times New Roman"/>
          <w:color w:val="000000"/>
          <w:sz w:val="24"/>
          <w:szCs w:val="24"/>
          <w:lang w:eastAsia="ru-RU"/>
        </w:rPr>
        <w:t>, 36Г.</w:t>
      </w:r>
    </w:p>
    <w:p w14:paraId="5D8A24DA" w14:textId="198E9256" w:rsidR="00042C58" w:rsidRDefault="00042C5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Устройство на 1-ом этаже МКД </w:t>
      </w:r>
      <w:proofErr w:type="spellStart"/>
      <w:r>
        <w:rPr>
          <w:rFonts w:ascii="Times New Roman" w:eastAsia="Times New Roman" w:hAnsi="Times New Roman" w:cs="Times New Roman"/>
          <w:color w:val="000000"/>
          <w:sz w:val="24"/>
          <w:szCs w:val="24"/>
          <w:lang w:eastAsia="ru-RU"/>
        </w:rPr>
        <w:t>пр.Октябрьский</w:t>
      </w:r>
      <w:proofErr w:type="spellEnd"/>
      <w:r>
        <w:rPr>
          <w:rFonts w:ascii="Times New Roman" w:eastAsia="Times New Roman" w:hAnsi="Times New Roman" w:cs="Times New Roman"/>
          <w:color w:val="000000"/>
          <w:sz w:val="24"/>
          <w:szCs w:val="24"/>
          <w:lang w:eastAsia="ru-RU"/>
        </w:rPr>
        <w:t>, 36Г места хранения велосипедов и колясок с монтажом видеокамеры со звуком.</w:t>
      </w:r>
    </w:p>
    <w:p w14:paraId="00D71FFE" w14:textId="4DA6AF27" w:rsidR="00042C58" w:rsidRDefault="00042C58">
      <w:pPr>
        <w:shd w:val="clear" w:color="auto" w:fill="FFFFFF"/>
        <w:spacing w:after="0" w:line="240" w:lineRule="auto"/>
      </w:pPr>
      <w:r>
        <w:rPr>
          <w:rFonts w:ascii="Times New Roman" w:eastAsia="Times New Roman" w:hAnsi="Times New Roman" w:cs="Times New Roman"/>
          <w:color w:val="000000"/>
          <w:sz w:val="24"/>
          <w:szCs w:val="24"/>
          <w:lang w:eastAsia="ru-RU"/>
        </w:rPr>
        <w:t xml:space="preserve">5. Замена 2-х видеокамер на площадке 1-го этажа МКД </w:t>
      </w:r>
      <w:proofErr w:type="spellStart"/>
      <w:r>
        <w:rPr>
          <w:rFonts w:ascii="Times New Roman" w:eastAsia="Times New Roman" w:hAnsi="Times New Roman" w:cs="Times New Roman"/>
          <w:color w:val="000000"/>
          <w:sz w:val="24"/>
          <w:szCs w:val="24"/>
          <w:lang w:eastAsia="ru-RU"/>
        </w:rPr>
        <w:t>пр.Октябрьский</w:t>
      </w:r>
      <w:proofErr w:type="spellEnd"/>
      <w:r>
        <w:rPr>
          <w:rFonts w:ascii="Times New Roman" w:eastAsia="Times New Roman" w:hAnsi="Times New Roman" w:cs="Times New Roman"/>
          <w:color w:val="000000"/>
          <w:sz w:val="24"/>
          <w:szCs w:val="24"/>
          <w:lang w:eastAsia="ru-RU"/>
        </w:rPr>
        <w:t xml:space="preserve">, 36В, </w:t>
      </w:r>
      <w:proofErr w:type="spellStart"/>
      <w:r>
        <w:rPr>
          <w:rFonts w:ascii="Times New Roman" w:eastAsia="Times New Roman" w:hAnsi="Times New Roman" w:cs="Times New Roman"/>
          <w:color w:val="000000"/>
          <w:sz w:val="24"/>
          <w:szCs w:val="24"/>
          <w:lang w:eastAsia="ru-RU"/>
        </w:rPr>
        <w:t>пр.Октябрьский</w:t>
      </w:r>
      <w:proofErr w:type="spellEnd"/>
      <w:r>
        <w:rPr>
          <w:rFonts w:ascii="Times New Roman" w:eastAsia="Times New Roman" w:hAnsi="Times New Roman" w:cs="Times New Roman"/>
          <w:color w:val="000000"/>
          <w:sz w:val="24"/>
          <w:szCs w:val="24"/>
          <w:lang w:eastAsia="ru-RU"/>
        </w:rPr>
        <w:t>, 36Г</w:t>
      </w:r>
      <w:r w:rsidR="00477EBF">
        <w:rPr>
          <w:rFonts w:ascii="Times New Roman" w:eastAsia="Times New Roman" w:hAnsi="Times New Roman" w:cs="Times New Roman"/>
          <w:color w:val="000000"/>
          <w:sz w:val="24"/>
          <w:szCs w:val="24"/>
          <w:lang w:eastAsia="ru-RU"/>
        </w:rPr>
        <w:t xml:space="preserve"> на более современные.</w:t>
      </w:r>
    </w:p>
    <w:p w14:paraId="393E6C30" w14:textId="4E1A14A0" w:rsidR="008F4C6C" w:rsidRDefault="00477EB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5B5CA6">
        <w:rPr>
          <w:rFonts w:ascii="Times New Roman" w:eastAsia="Times New Roman" w:hAnsi="Times New Roman" w:cs="Times New Roman"/>
          <w:color w:val="000000"/>
          <w:sz w:val="24"/>
          <w:szCs w:val="24"/>
          <w:lang w:eastAsia="ru-RU"/>
        </w:rPr>
        <w:t>. Ремонт мест общего пользования</w:t>
      </w:r>
      <w:r w:rsidR="00FA6D74">
        <w:rPr>
          <w:rFonts w:ascii="Times New Roman" w:eastAsia="Times New Roman" w:hAnsi="Times New Roman" w:cs="Times New Roman"/>
          <w:color w:val="000000"/>
          <w:sz w:val="24"/>
          <w:szCs w:val="24"/>
          <w:lang w:eastAsia="ru-RU"/>
        </w:rPr>
        <w:t>, в том числе окраска</w:t>
      </w:r>
      <w:r w:rsidR="00EA4145">
        <w:rPr>
          <w:rFonts w:ascii="Times New Roman" w:eastAsia="Times New Roman" w:hAnsi="Times New Roman" w:cs="Times New Roman"/>
          <w:color w:val="000000"/>
          <w:sz w:val="24"/>
          <w:szCs w:val="24"/>
          <w:lang w:eastAsia="ru-RU"/>
        </w:rPr>
        <w:t xml:space="preserve"> стеновых панелей </w:t>
      </w:r>
      <w:r w:rsidR="00FA6D74">
        <w:rPr>
          <w:rFonts w:ascii="Times New Roman" w:eastAsia="Times New Roman" w:hAnsi="Times New Roman" w:cs="Times New Roman"/>
          <w:color w:val="000000"/>
          <w:sz w:val="24"/>
          <w:szCs w:val="24"/>
          <w:lang w:eastAsia="ru-RU"/>
        </w:rPr>
        <w:t xml:space="preserve"> 1-го этажа МКД пр.Октябрьский,36В.</w:t>
      </w:r>
      <w:r w:rsidR="005B5CA6">
        <w:rPr>
          <w:rFonts w:ascii="Times New Roman" w:eastAsia="Times New Roman" w:hAnsi="Times New Roman" w:cs="Times New Roman"/>
          <w:color w:val="000000"/>
          <w:sz w:val="24"/>
          <w:szCs w:val="24"/>
          <w:lang w:eastAsia="ru-RU"/>
        </w:rPr>
        <w:t xml:space="preserve"> </w:t>
      </w:r>
    </w:p>
    <w:p w14:paraId="591B0555" w14:textId="1E7828FD" w:rsidR="00FA6D74" w:rsidRDefault="00477EB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FA6D74">
        <w:rPr>
          <w:rFonts w:ascii="Times New Roman" w:eastAsia="Times New Roman" w:hAnsi="Times New Roman" w:cs="Times New Roman"/>
          <w:color w:val="000000"/>
          <w:sz w:val="24"/>
          <w:szCs w:val="24"/>
          <w:lang w:eastAsia="ru-RU"/>
        </w:rPr>
        <w:t>. Ремонт входных групп МКД пр.Октябрьский,36В, пр.Октябрьский,36Г</w:t>
      </w:r>
      <w:r w:rsidR="005E7BF5">
        <w:rPr>
          <w:rFonts w:ascii="Times New Roman" w:eastAsia="Times New Roman" w:hAnsi="Times New Roman" w:cs="Times New Roman"/>
          <w:color w:val="000000"/>
          <w:sz w:val="24"/>
          <w:szCs w:val="24"/>
          <w:lang w:eastAsia="ru-RU"/>
        </w:rPr>
        <w:t xml:space="preserve"> с окраской </w:t>
      </w:r>
      <w:r>
        <w:rPr>
          <w:rFonts w:ascii="Times New Roman" w:eastAsia="Times New Roman" w:hAnsi="Times New Roman" w:cs="Times New Roman"/>
          <w:color w:val="000000"/>
          <w:sz w:val="24"/>
          <w:szCs w:val="24"/>
          <w:lang w:eastAsia="ru-RU"/>
        </w:rPr>
        <w:t xml:space="preserve">наружных </w:t>
      </w:r>
      <w:r w:rsidR="000C5FB7">
        <w:rPr>
          <w:rFonts w:ascii="Times New Roman" w:eastAsia="Times New Roman" w:hAnsi="Times New Roman" w:cs="Times New Roman"/>
          <w:color w:val="000000"/>
          <w:sz w:val="24"/>
          <w:szCs w:val="24"/>
          <w:lang w:eastAsia="ru-RU"/>
        </w:rPr>
        <w:t xml:space="preserve">стен </w:t>
      </w:r>
      <w:r w:rsidR="005E7BF5">
        <w:rPr>
          <w:rFonts w:ascii="Times New Roman" w:eastAsia="Times New Roman" w:hAnsi="Times New Roman" w:cs="Times New Roman"/>
          <w:color w:val="000000"/>
          <w:sz w:val="24"/>
          <w:szCs w:val="24"/>
          <w:lang w:eastAsia="ru-RU"/>
        </w:rPr>
        <w:t>водоэмульсионными составами.</w:t>
      </w:r>
    </w:p>
    <w:p w14:paraId="11EFBD7F" w14:textId="6D28D66D" w:rsidR="005E7BF5" w:rsidRDefault="00477EB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5E7BF5">
        <w:rPr>
          <w:rFonts w:ascii="Times New Roman" w:eastAsia="Times New Roman" w:hAnsi="Times New Roman" w:cs="Times New Roman"/>
          <w:color w:val="000000"/>
          <w:sz w:val="24"/>
          <w:szCs w:val="24"/>
          <w:lang w:eastAsia="ru-RU"/>
        </w:rPr>
        <w:t xml:space="preserve">. Гидродинамическая промывка выпусков канализации в МКД </w:t>
      </w:r>
      <w:proofErr w:type="spellStart"/>
      <w:r w:rsidR="005E7BF5">
        <w:rPr>
          <w:rFonts w:ascii="Times New Roman" w:eastAsia="Times New Roman" w:hAnsi="Times New Roman" w:cs="Times New Roman"/>
          <w:color w:val="000000"/>
          <w:sz w:val="24"/>
          <w:szCs w:val="24"/>
          <w:lang w:eastAsia="ru-RU"/>
        </w:rPr>
        <w:t>пр.Октябрьский</w:t>
      </w:r>
      <w:proofErr w:type="spellEnd"/>
      <w:r w:rsidR="005E7BF5">
        <w:rPr>
          <w:rFonts w:ascii="Times New Roman" w:eastAsia="Times New Roman" w:hAnsi="Times New Roman" w:cs="Times New Roman"/>
          <w:color w:val="000000"/>
          <w:sz w:val="24"/>
          <w:szCs w:val="24"/>
          <w:lang w:eastAsia="ru-RU"/>
        </w:rPr>
        <w:t>, 36В, 36Г.</w:t>
      </w:r>
    </w:p>
    <w:p w14:paraId="54099699" w14:textId="4338D9C6" w:rsidR="00477EBF" w:rsidRDefault="00477EBF">
      <w:pPr>
        <w:shd w:val="clear" w:color="auto" w:fill="FFFFFF"/>
        <w:spacing w:after="0" w:line="240" w:lineRule="auto"/>
      </w:pPr>
      <w:r>
        <w:rPr>
          <w:rFonts w:ascii="Times New Roman" w:eastAsia="Times New Roman" w:hAnsi="Times New Roman" w:cs="Times New Roman"/>
          <w:color w:val="000000"/>
          <w:sz w:val="24"/>
          <w:szCs w:val="24"/>
          <w:lang w:eastAsia="ru-RU"/>
        </w:rPr>
        <w:t>9. Поверка манометров для подготовки тепловых узлов МКД к работе в отопительный период 2022/2023гг.</w:t>
      </w:r>
    </w:p>
    <w:p w14:paraId="0662D4B6" w14:textId="30C7A7D5" w:rsidR="008F4C6C" w:rsidRDefault="00477EB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5B5CA6">
        <w:rPr>
          <w:rFonts w:ascii="Times New Roman" w:eastAsia="Times New Roman" w:hAnsi="Times New Roman" w:cs="Times New Roman"/>
          <w:color w:val="000000"/>
          <w:sz w:val="24"/>
          <w:szCs w:val="24"/>
          <w:lang w:eastAsia="ru-RU"/>
        </w:rPr>
        <w:t>. Уборка придомовой территории, мест общего пользования.</w:t>
      </w:r>
    </w:p>
    <w:p w14:paraId="0F76D0D1" w14:textId="0AAA5F8A" w:rsidR="00B360D4" w:rsidRDefault="00B360D4">
      <w:pPr>
        <w:shd w:val="clear" w:color="auto" w:fill="FFFFFF"/>
        <w:spacing w:after="0" w:line="240" w:lineRule="auto"/>
      </w:pPr>
      <w:r>
        <w:rPr>
          <w:rFonts w:ascii="Times New Roman" w:eastAsia="Times New Roman" w:hAnsi="Times New Roman" w:cs="Times New Roman"/>
          <w:color w:val="000000"/>
          <w:sz w:val="24"/>
          <w:szCs w:val="24"/>
          <w:lang w:eastAsia="ru-RU"/>
        </w:rPr>
        <w:t xml:space="preserve">11. Приобретение карусели </w:t>
      </w:r>
      <w:r w:rsidR="00A6188A">
        <w:rPr>
          <w:rFonts w:ascii="Times New Roman" w:eastAsia="Times New Roman" w:hAnsi="Times New Roman" w:cs="Times New Roman"/>
          <w:color w:val="000000"/>
          <w:sz w:val="24"/>
          <w:szCs w:val="24"/>
          <w:lang w:eastAsia="ru-RU"/>
        </w:rPr>
        <w:t>для</w:t>
      </w:r>
      <w:r>
        <w:rPr>
          <w:rFonts w:ascii="Times New Roman" w:eastAsia="Times New Roman" w:hAnsi="Times New Roman" w:cs="Times New Roman"/>
          <w:color w:val="000000"/>
          <w:sz w:val="24"/>
          <w:szCs w:val="24"/>
          <w:lang w:eastAsia="ru-RU"/>
        </w:rPr>
        <w:t xml:space="preserve"> детск</w:t>
      </w:r>
      <w:r w:rsidR="00A6188A">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z w:val="24"/>
          <w:szCs w:val="24"/>
          <w:lang w:eastAsia="ru-RU"/>
        </w:rPr>
        <w:t xml:space="preserve"> игров</w:t>
      </w:r>
      <w:r w:rsidR="00A6188A">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z w:val="24"/>
          <w:szCs w:val="24"/>
          <w:lang w:eastAsia="ru-RU"/>
        </w:rPr>
        <w:t xml:space="preserve"> площадк</w:t>
      </w:r>
      <w:r w:rsidR="00A6188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ремонт качели (замена сиденья).</w:t>
      </w:r>
    </w:p>
    <w:p w14:paraId="0A6C89F9" w14:textId="7B61CD49" w:rsidR="002A14AB" w:rsidRDefault="00477EBF" w:rsidP="00FA6D7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360D4">
        <w:rPr>
          <w:rFonts w:ascii="Times New Roman" w:eastAsia="Times New Roman" w:hAnsi="Times New Roman" w:cs="Times New Roman"/>
          <w:color w:val="000000"/>
          <w:sz w:val="24"/>
          <w:szCs w:val="24"/>
          <w:lang w:eastAsia="ru-RU"/>
        </w:rPr>
        <w:t>2</w:t>
      </w:r>
      <w:r w:rsidR="005B5CA6">
        <w:rPr>
          <w:rFonts w:ascii="Times New Roman" w:eastAsia="Times New Roman" w:hAnsi="Times New Roman" w:cs="Times New Roman"/>
          <w:color w:val="000000"/>
          <w:sz w:val="24"/>
          <w:szCs w:val="24"/>
          <w:lang w:eastAsia="ru-RU"/>
        </w:rPr>
        <w:t xml:space="preserve">. Работа по благоустройству и озеленению придомовой территории: в летний период </w:t>
      </w:r>
      <w:r w:rsidR="005E7BF5">
        <w:rPr>
          <w:rFonts w:ascii="Times New Roman" w:eastAsia="Times New Roman" w:hAnsi="Times New Roman" w:cs="Times New Roman"/>
          <w:color w:val="000000"/>
          <w:sz w:val="24"/>
          <w:szCs w:val="24"/>
          <w:lang w:eastAsia="ru-RU"/>
        </w:rPr>
        <w:t xml:space="preserve">высадка </w:t>
      </w:r>
      <w:r w:rsidR="005B5CA6">
        <w:rPr>
          <w:rFonts w:ascii="Times New Roman" w:eastAsia="Times New Roman" w:hAnsi="Times New Roman" w:cs="Times New Roman"/>
          <w:color w:val="000000"/>
          <w:sz w:val="24"/>
          <w:szCs w:val="24"/>
          <w:lang w:eastAsia="ru-RU"/>
        </w:rPr>
        <w:t>деревь</w:t>
      </w:r>
      <w:r w:rsidR="000C4745">
        <w:rPr>
          <w:rFonts w:ascii="Times New Roman" w:eastAsia="Times New Roman" w:hAnsi="Times New Roman" w:cs="Times New Roman"/>
          <w:color w:val="000000"/>
          <w:sz w:val="24"/>
          <w:szCs w:val="24"/>
          <w:lang w:eastAsia="ru-RU"/>
        </w:rPr>
        <w:t>ев</w:t>
      </w:r>
      <w:r w:rsidR="005E7BF5">
        <w:rPr>
          <w:rFonts w:ascii="Times New Roman" w:eastAsia="Times New Roman" w:hAnsi="Times New Roman" w:cs="Times New Roman"/>
          <w:color w:val="000000"/>
          <w:sz w:val="24"/>
          <w:szCs w:val="24"/>
          <w:lang w:eastAsia="ru-RU"/>
        </w:rPr>
        <w:t xml:space="preserve"> и</w:t>
      </w:r>
      <w:r w:rsidR="005B5CA6">
        <w:rPr>
          <w:rFonts w:ascii="Times New Roman" w:eastAsia="Times New Roman" w:hAnsi="Times New Roman" w:cs="Times New Roman"/>
          <w:color w:val="000000"/>
          <w:sz w:val="24"/>
          <w:szCs w:val="24"/>
          <w:lang w:eastAsia="ru-RU"/>
        </w:rPr>
        <w:t xml:space="preserve"> кустарник</w:t>
      </w:r>
      <w:r w:rsidR="000C4745">
        <w:rPr>
          <w:rFonts w:ascii="Times New Roman" w:eastAsia="Times New Roman" w:hAnsi="Times New Roman" w:cs="Times New Roman"/>
          <w:color w:val="000000"/>
          <w:sz w:val="24"/>
          <w:szCs w:val="24"/>
          <w:lang w:eastAsia="ru-RU"/>
        </w:rPr>
        <w:t>ов</w:t>
      </w:r>
      <w:r w:rsidR="005E7BF5">
        <w:rPr>
          <w:rFonts w:ascii="Times New Roman" w:eastAsia="Times New Roman" w:hAnsi="Times New Roman" w:cs="Times New Roman"/>
          <w:color w:val="000000"/>
          <w:sz w:val="24"/>
          <w:szCs w:val="24"/>
          <w:lang w:eastAsia="ru-RU"/>
        </w:rPr>
        <w:t xml:space="preserve"> на детской площадке и</w:t>
      </w:r>
      <w:r w:rsidR="005B5CA6">
        <w:rPr>
          <w:rFonts w:ascii="Times New Roman" w:eastAsia="Times New Roman" w:hAnsi="Times New Roman" w:cs="Times New Roman"/>
          <w:color w:val="000000"/>
          <w:sz w:val="24"/>
          <w:szCs w:val="24"/>
          <w:lang w:eastAsia="ru-RU"/>
        </w:rPr>
        <w:t xml:space="preserve"> цвет</w:t>
      </w:r>
      <w:r w:rsidR="000C4745">
        <w:rPr>
          <w:rFonts w:ascii="Times New Roman" w:eastAsia="Times New Roman" w:hAnsi="Times New Roman" w:cs="Times New Roman"/>
          <w:color w:val="000000"/>
          <w:sz w:val="24"/>
          <w:szCs w:val="24"/>
          <w:lang w:eastAsia="ru-RU"/>
        </w:rPr>
        <w:t>ов</w:t>
      </w:r>
      <w:r w:rsidR="005E7BF5">
        <w:rPr>
          <w:rFonts w:ascii="Times New Roman" w:eastAsia="Times New Roman" w:hAnsi="Times New Roman" w:cs="Times New Roman"/>
          <w:color w:val="000000"/>
          <w:sz w:val="24"/>
          <w:szCs w:val="24"/>
          <w:lang w:eastAsia="ru-RU"/>
        </w:rPr>
        <w:t xml:space="preserve"> на клумб</w:t>
      </w:r>
      <w:r w:rsidR="000C5FB7">
        <w:rPr>
          <w:rFonts w:ascii="Times New Roman" w:eastAsia="Times New Roman" w:hAnsi="Times New Roman" w:cs="Times New Roman"/>
          <w:color w:val="000000"/>
          <w:sz w:val="24"/>
          <w:szCs w:val="24"/>
          <w:lang w:eastAsia="ru-RU"/>
        </w:rPr>
        <w:t>ы</w:t>
      </w:r>
      <w:r w:rsidR="005E7BF5">
        <w:rPr>
          <w:rFonts w:ascii="Times New Roman" w:eastAsia="Times New Roman" w:hAnsi="Times New Roman" w:cs="Times New Roman"/>
          <w:color w:val="000000"/>
          <w:sz w:val="24"/>
          <w:szCs w:val="24"/>
          <w:lang w:eastAsia="ru-RU"/>
        </w:rPr>
        <w:t xml:space="preserve"> около подъездов домов.</w:t>
      </w:r>
      <w:r w:rsidR="00FA6D74" w:rsidRPr="00FA6D74">
        <w:rPr>
          <w:rFonts w:ascii="Times New Roman" w:eastAsia="Times New Roman" w:hAnsi="Times New Roman" w:cs="Times New Roman"/>
          <w:color w:val="000000"/>
          <w:sz w:val="24"/>
          <w:szCs w:val="24"/>
          <w:lang w:eastAsia="ru-RU"/>
        </w:rPr>
        <w:t xml:space="preserve"> </w:t>
      </w:r>
    </w:p>
    <w:p w14:paraId="018AE85D" w14:textId="04A6D21A" w:rsidR="00FA6D74" w:rsidRPr="002A14AB" w:rsidRDefault="00477EBF" w:rsidP="00FA6D7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B360D4">
        <w:rPr>
          <w:rFonts w:ascii="Times New Roman" w:eastAsia="Times New Roman" w:hAnsi="Times New Roman" w:cs="Times New Roman"/>
          <w:color w:val="000000"/>
          <w:sz w:val="24"/>
          <w:szCs w:val="24"/>
          <w:lang w:eastAsia="ru-RU"/>
        </w:rPr>
        <w:t>3</w:t>
      </w:r>
      <w:r w:rsidR="00FA6D74">
        <w:rPr>
          <w:rFonts w:ascii="Times New Roman" w:eastAsia="Times New Roman" w:hAnsi="Times New Roman" w:cs="Times New Roman"/>
          <w:color w:val="000000"/>
          <w:sz w:val="24"/>
          <w:szCs w:val="24"/>
          <w:lang w:eastAsia="ru-RU"/>
        </w:rPr>
        <w:t>. Техническое обслуживание всех инженерных систем многоквартирных домов в соответствии с Правилами содержания общедомового имущества МКД.</w:t>
      </w:r>
    </w:p>
    <w:p w14:paraId="28EFE146" w14:textId="621A6871" w:rsidR="008F4C6C" w:rsidRDefault="00042C58">
      <w:pPr>
        <w:shd w:val="clear" w:color="auto" w:fill="FFFFFF"/>
        <w:spacing w:after="0" w:line="240" w:lineRule="auto"/>
      </w:pPr>
      <w:r>
        <w:rPr>
          <w:rFonts w:ascii="Times New Roman" w:hAnsi="Times New Roman" w:cs="Arial"/>
          <w:sz w:val="24"/>
          <w:szCs w:val="24"/>
          <w:lang w:eastAsia="ru-RU"/>
        </w:rPr>
        <w:t>1</w:t>
      </w:r>
      <w:r w:rsidR="00B360D4">
        <w:rPr>
          <w:rFonts w:ascii="Times New Roman" w:hAnsi="Times New Roman" w:cs="Arial"/>
          <w:sz w:val="24"/>
          <w:szCs w:val="24"/>
          <w:lang w:eastAsia="ru-RU"/>
        </w:rPr>
        <w:t>4</w:t>
      </w:r>
      <w:r w:rsidR="005B5CA6">
        <w:rPr>
          <w:rFonts w:ascii="Times New Roman" w:hAnsi="Times New Roman" w:cs="Arial"/>
          <w:sz w:val="24"/>
          <w:szCs w:val="24"/>
          <w:lang w:eastAsia="ru-RU"/>
        </w:rPr>
        <w:t xml:space="preserve">. Минимальный перечень работ и услуг для обеспечения надлежащего содержания общего имущества </w:t>
      </w:r>
      <w:r w:rsidR="00FA6D74">
        <w:rPr>
          <w:rFonts w:ascii="Times New Roman" w:hAnsi="Times New Roman" w:cs="Arial"/>
          <w:sz w:val="24"/>
          <w:szCs w:val="24"/>
          <w:lang w:eastAsia="ru-RU"/>
        </w:rPr>
        <w:t>в</w:t>
      </w:r>
      <w:r w:rsidR="005B5CA6">
        <w:rPr>
          <w:rFonts w:ascii="Times New Roman" w:hAnsi="Times New Roman" w:cs="Arial"/>
          <w:sz w:val="24"/>
          <w:szCs w:val="24"/>
          <w:lang w:eastAsia="ru-RU"/>
        </w:rPr>
        <w:t xml:space="preserve"> МКД в 202</w:t>
      </w:r>
      <w:r w:rsidR="00FA6D74">
        <w:rPr>
          <w:rFonts w:ascii="Times New Roman" w:hAnsi="Times New Roman" w:cs="Arial"/>
          <w:sz w:val="24"/>
          <w:szCs w:val="24"/>
          <w:lang w:eastAsia="ru-RU"/>
        </w:rPr>
        <w:t>2</w:t>
      </w:r>
      <w:r w:rsidR="005B5CA6">
        <w:rPr>
          <w:rFonts w:ascii="Times New Roman" w:hAnsi="Times New Roman" w:cs="Arial"/>
          <w:sz w:val="24"/>
          <w:szCs w:val="24"/>
          <w:lang w:eastAsia="ru-RU"/>
        </w:rPr>
        <w:t xml:space="preserve"> году выполнялся в полном объеме.</w:t>
      </w:r>
    </w:p>
    <w:p w14:paraId="02A0D98D" w14:textId="77777777" w:rsidR="00B360D4" w:rsidRDefault="00B360D4" w:rsidP="00DC4875">
      <w:pPr>
        <w:spacing w:after="0" w:line="240" w:lineRule="auto"/>
        <w:jc w:val="both"/>
        <w:rPr>
          <w:rFonts w:ascii="Times New Roman" w:hAnsi="Times New Roman" w:cs="Times New Roman"/>
          <w:b/>
          <w:sz w:val="24"/>
          <w:szCs w:val="24"/>
        </w:rPr>
      </w:pPr>
    </w:p>
    <w:p w14:paraId="0DC913BF" w14:textId="2A25AE6A" w:rsidR="008D3214" w:rsidRPr="007C104D" w:rsidRDefault="008D3214" w:rsidP="00DC4875">
      <w:pPr>
        <w:spacing w:after="0" w:line="240" w:lineRule="auto"/>
        <w:jc w:val="both"/>
        <w:rPr>
          <w:rFonts w:ascii="Times New Roman" w:hAnsi="Times New Roman" w:cs="Times New Roman"/>
          <w:sz w:val="24"/>
          <w:szCs w:val="24"/>
        </w:rPr>
      </w:pPr>
      <w:r w:rsidRPr="007C104D">
        <w:rPr>
          <w:rFonts w:ascii="Times New Roman" w:hAnsi="Times New Roman" w:cs="Times New Roman"/>
          <w:b/>
          <w:sz w:val="24"/>
          <w:szCs w:val="24"/>
        </w:rPr>
        <w:t>5. Работа по благоустройству</w:t>
      </w:r>
      <w:r w:rsidR="007C104D">
        <w:rPr>
          <w:rFonts w:ascii="Times New Roman" w:hAnsi="Times New Roman" w:cs="Times New Roman"/>
          <w:b/>
          <w:sz w:val="24"/>
          <w:szCs w:val="24"/>
        </w:rPr>
        <w:t xml:space="preserve"> придомовой территории</w:t>
      </w:r>
      <w:r w:rsidRPr="007C104D">
        <w:rPr>
          <w:rFonts w:ascii="Times New Roman" w:hAnsi="Times New Roman" w:cs="Times New Roman"/>
          <w:b/>
          <w:sz w:val="24"/>
          <w:szCs w:val="24"/>
        </w:rPr>
        <w:t>.</w:t>
      </w:r>
    </w:p>
    <w:p w14:paraId="0EB3BFEB" w14:textId="1C2C5BA5" w:rsidR="008D3214" w:rsidRDefault="008D3214" w:rsidP="00B360D4">
      <w:pPr>
        <w:spacing w:after="0" w:line="240" w:lineRule="auto"/>
        <w:jc w:val="both"/>
        <w:rPr>
          <w:rFonts w:ascii="Times New Roman" w:hAnsi="Times New Roman" w:cs="Times New Roman"/>
          <w:sz w:val="24"/>
          <w:szCs w:val="24"/>
        </w:rPr>
      </w:pPr>
      <w:r w:rsidRPr="00477EBF">
        <w:rPr>
          <w:rFonts w:ascii="Times New Roman" w:hAnsi="Times New Roman" w:cs="Times New Roman"/>
          <w:sz w:val="24"/>
          <w:szCs w:val="24"/>
        </w:rPr>
        <w:t xml:space="preserve">Работы по благоустройству </w:t>
      </w:r>
      <w:r w:rsidR="007C104D">
        <w:rPr>
          <w:rFonts w:ascii="Times New Roman" w:hAnsi="Times New Roman" w:cs="Times New Roman"/>
          <w:sz w:val="24"/>
          <w:szCs w:val="24"/>
        </w:rPr>
        <w:t xml:space="preserve">придомовой </w:t>
      </w:r>
      <w:r w:rsidRPr="00477EBF">
        <w:rPr>
          <w:rFonts w:ascii="Times New Roman" w:hAnsi="Times New Roman" w:cs="Times New Roman"/>
          <w:sz w:val="24"/>
          <w:szCs w:val="24"/>
        </w:rPr>
        <w:t xml:space="preserve">территории </w:t>
      </w:r>
      <w:r w:rsidR="00477EBF">
        <w:rPr>
          <w:rFonts w:ascii="Times New Roman" w:hAnsi="Times New Roman" w:cs="Times New Roman"/>
          <w:sz w:val="24"/>
          <w:szCs w:val="24"/>
        </w:rPr>
        <w:t>МКД</w:t>
      </w:r>
      <w:r w:rsidRPr="00477EBF">
        <w:rPr>
          <w:rFonts w:ascii="Times New Roman" w:hAnsi="Times New Roman" w:cs="Times New Roman"/>
          <w:sz w:val="24"/>
          <w:szCs w:val="24"/>
        </w:rPr>
        <w:t xml:space="preserve"> проводились собственными силами и по договорам подряда с физическими лицами.</w:t>
      </w:r>
      <w:r w:rsidR="00477EBF">
        <w:rPr>
          <w:rFonts w:ascii="Times New Roman" w:hAnsi="Times New Roman" w:cs="Times New Roman"/>
          <w:sz w:val="24"/>
          <w:szCs w:val="24"/>
        </w:rPr>
        <w:t xml:space="preserve"> В летний период на клумбах были высажены цветы, на детской площадке - кустарники, </w:t>
      </w:r>
      <w:r w:rsidR="00B360D4">
        <w:rPr>
          <w:rFonts w:ascii="Times New Roman" w:hAnsi="Times New Roman" w:cs="Times New Roman"/>
          <w:sz w:val="24"/>
          <w:szCs w:val="24"/>
        </w:rPr>
        <w:t xml:space="preserve">в летний период </w:t>
      </w:r>
      <w:r w:rsidR="00477EBF">
        <w:rPr>
          <w:rFonts w:ascii="Times New Roman" w:hAnsi="Times New Roman" w:cs="Times New Roman"/>
          <w:sz w:val="24"/>
          <w:szCs w:val="24"/>
        </w:rPr>
        <w:t>выполнял</w:t>
      </w:r>
      <w:r w:rsidR="00A6188A">
        <w:rPr>
          <w:rFonts w:ascii="Times New Roman" w:hAnsi="Times New Roman" w:cs="Times New Roman"/>
          <w:sz w:val="24"/>
          <w:szCs w:val="24"/>
        </w:rPr>
        <w:t>ся</w:t>
      </w:r>
      <w:r w:rsidR="00477EBF">
        <w:rPr>
          <w:rFonts w:ascii="Times New Roman" w:hAnsi="Times New Roman" w:cs="Times New Roman"/>
          <w:sz w:val="24"/>
          <w:szCs w:val="24"/>
        </w:rPr>
        <w:t xml:space="preserve"> покос травы на </w:t>
      </w:r>
      <w:r w:rsidR="007C104D">
        <w:rPr>
          <w:rFonts w:ascii="Times New Roman" w:hAnsi="Times New Roman" w:cs="Times New Roman"/>
          <w:sz w:val="24"/>
          <w:szCs w:val="24"/>
        </w:rPr>
        <w:t>газонах.</w:t>
      </w:r>
      <w:r w:rsidR="00477EBF">
        <w:rPr>
          <w:rFonts w:ascii="Times New Roman" w:hAnsi="Times New Roman" w:cs="Times New Roman"/>
          <w:sz w:val="24"/>
          <w:szCs w:val="24"/>
        </w:rPr>
        <w:t xml:space="preserve"> </w:t>
      </w:r>
      <w:r w:rsidR="007C104D">
        <w:rPr>
          <w:rFonts w:ascii="Times New Roman" w:hAnsi="Times New Roman" w:cs="Times New Roman"/>
          <w:sz w:val="24"/>
          <w:szCs w:val="24"/>
        </w:rPr>
        <w:t xml:space="preserve">В октябре 2022 года на территории детской площадки были обнаружены порывы проходящего в соседний дом трубопровода холодной воды, </w:t>
      </w:r>
      <w:r w:rsidR="00A6188A">
        <w:rPr>
          <w:rFonts w:ascii="Times New Roman" w:hAnsi="Times New Roman" w:cs="Times New Roman"/>
          <w:sz w:val="24"/>
          <w:szCs w:val="24"/>
        </w:rPr>
        <w:t>для устранения аварии был выкопан котлован и засыпан щебнем.</w:t>
      </w:r>
      <w:r w:rsidR="007C104D">
        <w:rPr>
          <w:rFonts w:ascii="Times New Roman" w:hAnsi="Times New Roman" w:cs="Times New Roman"/>
          <w:sz w:val="24"/>
          <w:szCs w:val="24"/>
        </w:rPr>
        <w:t xml:space="preserve"> После устранения аварии силами ОАО «</w:t>
      </w:r>
      <w:proofErr w:type="spellStart"/>
      <w:r w:rsidR="007C104D">
        <w:rPr>
          <w:rFonts w:ascii="Times New Roman" w:hAnsi="Times New Roman" w:cs="Times New Roman"/>
          <w:sz w:val="24"/>
          <w:szCs w:val="24"/>
        </w:rPr>
        <w:t>КемВод</w:t>
      </w:r>
      <w:proofErr w:type="spellEnd"/>
      <w:r w:rsidR="007C104D">
        <w:rPr>
          <w:rFonts w:ascii="Times New Roman" w:hAnsi="Times New Roman" w:cs="Times New Roman"/>
          <w:sz w:val="24"/>
          <w:szCs w:val="24"/>
        </w:rPr>
        <w:t xml:space="preserve">» часть игровых элементов пришлось </w:t>
      </w:r>
      <w:r w:rsidR="00A6188A">
        <w:rPr>
          <w:rFonts w:ascii="Times New Roman" w:hAnsi="Times New Roman" w:cs="Times New Roman"/>
          <w:sz w:val="24"/>
          <w:szCs w:val="24"/>
        </w:rPr>
        <w:t xml:space="preserve">демонтировать и установить </w:t>
      </w:r>
      <w:r w:rsidR="007C104D">
        <w:rPr>
          <w:rFonts w:ascii="Times New Roman" w:hAnsi="Times New Roman" w:cs="Times New Roman"/>
          <w:sz w:val="24"/>
          <w:szCs w:val="24"/>
        </w:rPr>
        <w:t xml:space="preserve">на другой части площадки. </w:t>
      </w:r>
      <w:r w:rsidR="00A6188A">
        <w:rPr>
          <w:rFonts w:ascii="Times New Roman" w:hAnsi="Times New Roman" w:cs="Times New Roman"/>
          <w:sz w:val="24"/>
          <w:szCs w:val="24"/>
        </w:rPr>
        <w:t>Выполнение б</w:t>
      </w:r>
      <w:r w:rsidR="007C104D">
        <w:rPr>
          <w:rFonts w:ascii="Times New Roman" w:hAnsi="Times New Roman" w:cs="Times New Roman"/>
          <w:sz w:val="24"/>
          <w:szCs w:val="24"/>
        </w:rPr>
        <w:t>лагоустройств</w:t>
      </w:r>
      <w:r w:rsidR="00A6188A">
        <w:rPr>
          <w:rFonts w:ascii="Times New Roman" w:hAnsi="Times New Roman" w:cs="Times New Roman"/>
          <w:sz w:val="24"/>
          <w:szCs w:val="24"/>
        </w:rPr>
        <w:t>а</w:t>
      </w:r>
      <w:r w:rsidR="007C104D">
        <w:rPr>
          <w:rFonts w:ascii="Times New Roman" w:hAnsi="Times New Roman" w:cs="Times New Roman"/>
          <w:sz w:val="24"/>
          <w:szCs w:val="24"/>
        </w:rPr>
        <w:t xml:space="preserve"> детской площадки запланировано на май 2023 года.</w:t>
      </w:r>
      <w:r w:rsidR="008C1137">
        <w:rPr>
          <w:rFonts w:ascii="Times New Roman" w:hAnsi="Times New Roman" w:cs="Times New Roman"/>
          <w:sz w:val="24"/>
          <w:szCs w:val="24"/>
        </w:rPr>
        <w:t xml:space="preserve"> </w:t>
      </w:r>
      <w:r w:rsidR="00477EBF">
        <w:rPr>
          <w:rFonts w:ascii="Times New Roman" w:hAnsi="Times New Roman" w:cs="Times New Roman"/>
          <w:sz w:val="24"/>
          <w:szCs w:val="24"/>
        </w:rPr>
        <w:t xml:space="preserve">В зимний период </w:t>
      </w:r>
      <w:r w:rsidR="007C104D">
        <w:rPr>
          <w:rFonts w:ascii="Times New Roman" w:hAnsi="Times New Roman" w:cs="Times New Roman"/>
          <w:sz w:val="24"/>
          <w:szCs w:val="24"/>
        </w:rPr>
        <w:t xml:space="preserve">времени </w:t>
      </w:r>
      <w:r w:rsidR="00477EBF">
        <w:rPr>
          <w:rFonts w:ascii="Times New Roman" w:hAnsi="Times New Roman" w:cs="Times New Roman"/>
          <w:sz w:val="24"/>
          <w:szCs w:val="24"/>
        </w:rPr>
        <w:t xml:space="preserve">выполнялась очистка придомовой территории </w:t>
      </w:r>
      <w:r w:rsidR="007C104D">
        <w:rPr>
          <w:rFonts w:ascii="Times New Roman" w:hAnsi="Times New Roman" w:cs="Times New Roman"/>
          <w:sz w:val="24"/>
          <w:szCs w:val="24"/>
        </w:rPr>
        <w:t xml:space="preserve">от </w:t>
      </w:r>
      <w:r w:rsidR="00477EBF">
        <w:rPr>
          <w:rFonts w:ascii="Times New Roman" w:hAnsi="Times New Roman" w:cs="Times New Roman"/>
          <w:sz w:val="24"/>
          <w:szCs w:val="24"/>
        </w:rPr>
        <w:t>снега</w:t>
      </w:r>
      <w:r w:rsidR="007C104D" w:rsidRPr="007C104D">
        <w:rPr>
          <w:rFonts w:ascii="Times New Roman" w:hAnsi="Times New Roman" w:cs="Times New Roman"/>
          <w:sz w:val="24"/>
          <w:szCs w:val="24"/>
        </w:rPr>
        <w:t xml:space="preserve"> </w:t>
      </w:r>
      <w:r w:rsidR="007C104D">
        <w:rPr>
          <w:rFonts w:ascii="Times New Roman" w:hAnsi="Times New Roman" w:cs="Times New Roman"/>
          <w:sz w:val="24"/>
          <w:szCs w:val="24"/>
        </w:rPr>
        <w:t>работниками клининговой компании по договору</w:t>
      </w:r>
      <w:r w:rsidR="00477EBF">
        <w:rPr>
          <w:rFonts w:ascii="Times New Roman" w:hAnsi="Times New Roman" w:cs="Times New Roman"/>
          <w:sz w:val="24"/>
          <w:szCs w:val="24"/>
        </w:rPr>
        <w:t xml:space="preserve">, </w:t>
      </w:r>
      <w:r w:rsidRPr="00477EBF">
        <w:rPr>
          <w:rFonts w:ascii="Times New Roman" w:hAnsi="Times New Roman" w:cs="Times New Roman"/>
          <w:sz w:val="24"/>
          <w:szCs w:val="24"/>
        </w:rPr>
        <w:t>механизированная очистка двора от снега</w:t>
      </w:r>
      <w:r w:rsidR="00477EBF">
        <w:rPr>
          <w:rFonts w:ascii="Times New Roman" w:hAnsi="Times New Roman" w:cs="Times New Roman"/>
          <w:sz w:val="24"/>
          <w:szCs w:val="24"/>
        </w:rPr>
        <w:t xml:space="preserve"> </w:t>
      </w:r>
      <w:r w:rsidR="007C104D">
        <w:rPr>
          <w:rFonts w:ascii="Times New Roman" w:hAnsi="Times New Roman" w:cs="Times New Roman"/>
          <w:sz w:val="24"/>
          <w:szCs w:val="24"/>
        </w:rPr>
        <w:t xml:space="preserve">была произведена </w:t>
      </w:r>
      <w:r w:rsidR="00477EBF">
        <w:rPr>
          <w:rFonts w:ascii="Times New Roman" w:hAnsi="Times New Roman" w:cs="Times New Roman"/>
          <w:sz w:val="24"/>
          <w:szCs w:val="24"/>
        </w:rPr>
        <w:t>в декабре 2022 года</w:t>
      </w:r>
      <w:r w:rsidRPr="00477EBF">
        <w:rPr>
          <w:rFonts w:ascii="Times New Roman" w:hAnsi="Times New Roman" w:cs="Times New Roman"/>
          <w:sz w:val="24"/>
          <w:szCs w:val="24"/>
        </w:rPr>
        <w:t xml:space="preserve">. </w:t>
      </w:r>
    </w:p>
    <w:p w14:paraId="553D715D" w14:textId="77777777" w:rsidR="00DC4875" w:rsidRPr="00477EBF" w:rsidRDefault="00DC4875" w:rsidP="00B360D4">
      <w:pPr>
        <w:spacing w:after="0" w:line="240" w:lineRule="auto"/>
        <w:jc w:val="both"/>
        <w:rPr>
          <w:rFonts w:ascii="Times New Roman" w:hAnsi="Times New Roman" w:cs="Times New Roman"/>
          <w:sz w:val="24"/>
          <w:szCs w:val="24"/>
        </w:rPr>
      </w:pPr>
    </w:p>
    <w:p w14:paraId="3758DF39" w14:textId="00D98263" w:rsidR="008F4C6C" w:rsidRDefault="008D3214">
      <w:pPr>
        <w:shd w:val="clear" w:color="auto" w:fill="FFFFFF"/>
        <w:spacing w:after="0" w:line="240" w:lineRule="auto"/>
      </w:pPr>
      <w:r>
        <w:rPr>
          <w:rFonts w:ascii="Times New Roman" w:eastAsia="Times New Roman" w:hAnsi="Times New Roman" w:cs="Times New Roman"/>
          <w:b/>
          <w:color w:val="000000"/>
          <w:sz w:val="24"/>
          <w:szCs w:val="24"/>
        </w:rPr>
        <w:t>6</w:t>
      </w:r>
      <w:r w:rsidR="005B5CA6">
        <w:rPr>
          <w:rFonts w:ascii="Times New Roman" w:eastAsia="Times New Roman" w:hAnsi="Times New Roman" w:cs="Times New Roman"/>
          <w:b/>
          <w:color w:val="000000"/>
          <w:sz w:val="24"/>
          <w:szCs w:val="24"/>
        </w:rPr>
        <w:t>. Задолженность за жилищно-коммунальные услуги.</w:t>
      </w:r>
    </w:p>
    <w:p w14:paraId="67786B5E" w14:textId="63CD0653" w:rsidR="008F4C6C" w:rsidRDefault="005B5CA6">
      <w:pPr>
        <w:shd w:val="clear" w:color="auto" w:fill="FFFFFF"/>
        <w:spacing w:after="0" w:line="240" w:lineRule="auto"/>
        <w:jc w:val="both"/>
      </w:pPr>
      <w:r>
        <w:rPr>
          <w:rFonts w:ascii="Times New Roman" w:eastAsia="Times New Roman" w:hAnsi="Times New Roman" w:cs="Times New Roman"/>
          <w:sz w:val="24"/>
          <w:szCs w:val="24"/>
        </w:rPr>
        <w:t xml:space="preserve">Задолженность жителей за жилищно-коммунальные услуги </w:t>
      </w:r>
      <w:r w:rsidR="002D7B17">
        <w:rPr>
          <w:rFonts w:ascii="Times New Roman" w:eastAsia="Times New Roman" w:hAnsi="Times New Roman" w:cs="Times New Roman"/>
          <w:sz w:val="24"/>
          <w:szCs w:val="24"/>
        </w:rPr>
        <w:t xml:space="preserve">по состоянию </w:t>
      </w:r>
      <w:r>
        <w:rPr>
          <w:rFonts w:ascii="Times New Roman" w:eastAsia="Times New Roman" w:hAnsi="Times New Roman" w:cs="Times New Roman"/>
          <w:sz w:val="24"/>
          <w:szCs w:val="24"/>
        </w:rPr>
        <w:t>на 31.12.202</w:t>
      </w:r>
      <w:r w:rsidR="002D7B1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г. составила по </w:t>
      </w:r>
      <w:r w:rsidR="00EA4145">
        <w:rPr>
          <w:rFonts w:ascii="Times New Roman" w:eastAsia="Times New Roman" w:hAnsi="Times New Roman" w:cs="Times New Roman"/>
          <w:sz w:val="24"/>
          <w:szCs w:val="24"/>
        </w:rPr>
        <w:t>МКД</w:t>
      </w:r>
      <w:r>
        <w:rPr>
          <w:rFonts w:ascii="Times New Roman" w:eastAsia="Times New Roman" w:hAnsi="Times New Roman" w:cs="Times New Roman"/>
          <w:sz w:val="24"/>
          <w:szCs w:val="24"/>
        </w:rPr>
        <w:t xml:space="preserve"> 36</w:t>
      </w:r>
      <w:r w:rsidR="00543FFA">
        <w:rPr>
          <w:rFonts w:ascii="Times New Roman" w:eastAsia="Times New Roman" w:hAnsi="Times New Roman" w:cs="Times New Roman"/>
          <w:sz w:val="24"/>
          <w:szCs w:val="24"/>
        </w:rPr>
        <w:t>В - 113235,76</w:t>
      </w:r>
      <w:r>
        <w:rPr>
          <w:rFonts w:ascii="Times New Roman" w:eastAsia="Times New Roman" w:hAnsi="Times New Roman" w:cs="Times New Roman"/>
          <w:sz w:val="24"/>
          <w:szCs w:val="24"/>
        </w:rPr>
        <w:t xml:space="preserve"> руб., по дому 36</w:t>
      </w:r>
      <w:r w:rsidR="00543FFA">
        <w:rPr>
          <w:rFonts w:ascii="Times New Roman" w:eastAsia="Times New Roman" w:hAnsi="Times New Roman" w:cs="Times New Roman"/>
          <w:sz w:val="24"/>
          <w:szCs w:val="24"/>
        </w:rPr>
        <w:t>Г</w:t>
      </w:r>
      <w:r w:rsidR="002D7B17">
        <w:rPr>
          <w:rFonts w:ascii="Times New Roman" w:eastAsia="Times New Roman" w:hAnsi="Times New Roman" w:cs="Times New Roman"/>
          <w:sz w:val="24"/>
          <w:szCs w:val="24"/>
        </w:rPr>
        <w:t>-</w:t>
      </w:r>
      <w:r w:rsidR="00543FFA">
        <w:rPr>
          <w:rFonts w:ascii="Times New Roman" w:eastAsia="Times New Roman" w:hAnsi="Times New Roman" w:cs="Times New Roman"/>
          <w:sz w:val="24"/>
          <w:szCs w:val="24"/>
        </w:rPr>
        <w:t xml:space="preserve"> 298025,87 руб.</w:t>
      </w:r>
      <w:r>
        <w:rPr>
          <w:rFonts w:ascii="Times New Roman" w:eastAsia="Times New Roman" w:hAnsi="Times New Roman" w:cs="Times New Roman"/>
          <w:sz w:val="24"/>
          <w:szCs w:val="24"/>
        </w:rPr>
        <w:t xml:space="preserve"> Должникам за ЖКУ в течение года направлялись письма уведомления о необходимости погашения задолженности. </w:t>
      </w:r>
    </w:p>
    <w:p w14:paraId="11BBD0F0" w14:textId="77777777" w:rsidR="008F4C6C" w:rsidRDefault="008F4C6C">
      <w:pPr>
        <w:shd w:val="clear" w:color="auto" w:fill="FFFFFF"/>
        <w:spacing w:after="0" w:line="240" w:lineRule="auto"/>
        <w:jc w:val="both"/>
        <w:rPr>
          <w:sz w:val="24"/>
          <w:szCs w:val="24"/>
        </w:rPr>
      </w:pPr>
    </w:p>
    <w:p w14:paraId="6D4B4E38" w14:textId="44F9BCF8" w:rsidR="008F4C6C" w:rsidRDefault="008D3214">
      <w:pPr>
        <w:shd w:val="clear" w:color="auto" w:fill="FFFFFF"/>
        <w:spacing w:after="0" w:line="240" w:lineRule="auto"/>
      </w:pPr>
      <w:r>
        <w:rPr>
          <w:rFonts w:ascii="Times New Roman" w:eastAsia="Times New Roman" w:hAnsi="Times New Roman" w:cs="Times New Roman"/>
          <w:b/>
          <w:bCs/>
          <w:color w:val="000000"/>
          <w:sz w:val="24"/>
          <w:szCs w:val="24"/>
        </w:rPr>
        <w:t>7</w:t>
      </w:r>
      <w:r w:rsidR="005B5CA6">
        <w:rPr>
          <w:rFonts w:ascii="Times New Roman" w:eastAsia="Times New Roman" w:hAnsi="Times New Roman" w:cs="Times New Roman"/>
          <w:b/>
          <w:bCs/>
          <w:color w:val="000000"/>
          <w:sz w:val="24"/>
          <w:szCs w:val="24"/>
        </w:rPr>
        <w:t>. О средствах фонда капитального ремонта.</w:t>
      </w:r>
    </w:p>
    <w:p w14:paraId="4492F80F" w14:textId="77777777" w:rsidR="000C4745" w:rsidRDefault="005B5CA6">
      <w:pPr>
        <w:shd w:val="clear" w:color="auto" w:fill="FFFFFF"/>
        <w:spacing w:after="0" w:line="240" w:lineRule="auto"/>
        <w:jc w:val="both"/>
        <w:rPr>
          <w:rFonts w:ascii="Times New Roman" w:eastAsia="Times New Roman" w:hAnsi="Times New Roman" w:cs="Times New Roman"/>
          <w:b/>
          <w:bCs/>
          <w:i/>
          <w:iCs/>
          <w:color w:val="000000"/>
          <w:sz w:val="24"/>
          <w:szCs w:val="24"/>
          <w:u w:val="single"/>
        </w:rPr>
      </w:pPr>
      <w:r>
        <w:rPr>
          <w:rFonts w:ascii="Times New Roman" w:eastAsia="Times New Roman" w:hAnsi="Times New Roman" w:cs="Times New Roman"/>
          <w:color w:val="000000"/>
          <w:sz w:val="24"/>
          <w:szCs w:val="24"/>
        </w:rPr>
        <w:t>Размер минимального взноса за капремонт с января по декабрь 202</w:t>
      </w:r>
      <w:r w:rsidR="002D7B1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года </w:t>
      </w:r>
      <w:r w:rsidRPr="005F33CE">
        <w:rPr>
          <w:rFonts w:ascii="Times New Roman" w:eastAsia="Times New Roman" w:hAnsi="Times New Roman" w:cs="Times New Roman"/>
          <w:color w:val="000000"/>
          <w:sz w:val="24"/>
          <w:szCs w:val="24"/>
        </w:rPr>
        <w:t xml:space="preserve">составлял  </w:t>
      </w:r>
      <w:r w:rsidR="005F33CE" w:rsidRPr="00332B67">
        <w:rPr>
          <w:rFonts w:ascii="Times New Roman" w:eastAsia="Times New Roman" w:hAnsi="Times New Roman" w:cs="Times New Roman"/>
          <w:b/>
          <w:bCs/>
          <w:color w:val="000000"/>
          <w:sz w:val="24"/>
          <w:szCs w:val="24"/>
        </w:rPr>
        <w:t>8</w:t>
      </w:r>
      <w:r w:rsidRPr="00332B67">
        <w:rPr>
          <w:rFonts w:ascii="Times New Roman" w:eastAsia="Times New Roman" w:hAnsi="Times New Roman" w:cs="Times New Roman"/>
          <w:b/>
          <w:bCs/>
          <w:color w:val="000000"/>
          <w:sz w:val="24"/>
          <w:szCs w:val="24"/>
          <w:u w:val="single"/>
        </w:rPr>
        <w:t>,</w:t>
      </w:r>
      <w:r w:rsidR="005F33CE" w:rsidRPr="005F33CE">
        <w:rPr>
          <w:rFonts w:ascii="Times New Roman" w:eastAsia="Times New Roman" w:hAnsi="Times New Roman" w:cs="Times New Roman"/>
          <w:b/>
          <w:bCs/>
          <w:color w:val="000000"/>
          <w:sz w:val="24"/>
          <w:szCs w:val="24"/>
          <w:u w:val="single"/>
        </w:rPr>
        <w:t>45</w:t>
      </w:r>
      <w:r>
        <w:rPr>
          <w:rFonts w:ascii="Times New Roman" w:eastAsia="Times New Roman" w:hAnsi="Times New Roman" w:cs="Times New Roman"/>
          <w:b/>
          <w:bCs/>
          <w:i/>
          <w:iCs/>
          <w:color w:val="000000"/>
          <w:sz w:val="24"/>
          <w:szCs w:val="24"/>
          <w:u w:val="single"/>
        </w:rPr>
        <w:t xml:space="preserve"> руб. </w:t>
      </w:r>
    </w:p>
    <w:p w14:paraId="7D049BAC" w14:textId="180CF801" w:rsidR="008F4C6C" w:rsidRDefault="005B5CA6">
      <w:pPr>
        <w:shd w:val="clear" w:color="auto" w:fill="FFFFFF"/>
        <w:spacing w:after="0" w:line="240" w:lineRule="auto"/>
        <w:jc w:val="both"/>
      </w:pPr>
      <w:r>
        <w:rPr>
          <w:rFonts w:ascii="Times New Roman" w:eastAsia="Times New Roman" w:hAnsi="Times New Roman" w:cs="Times New Roman"/>
          <w:b/>
          <w:bCs/>
          <w:i/>
          <w:iCs/>
          <w:color w:val="000000"/>
          <w:sz w:val="24"/>
          <w:szCs w:val="24"/>
          <w:u w:val="single"/>
        </w:rPr>
        <w:t>с 1 кв.м.</w:t>
      </w:r>
      <w:r>
        <w:rPr>
          <w:rFonts w:ascii="Times New Roman" w:eastAsia="Times New Roman" w:hAnsi="Times New Roman" w:cs="Times New Roman"/>
          <w:color w:val="000000"/>
          <w:sz w:val="24"/>
          <w:szCs w:val="24"/>
        </w:rPr>
        <w:t xml:space="preserve"> (Постановление </w:t>
      </w:r>
      <w:r w:rsidR="00332B67">
        <w:rPr>
          <w:rFonts w:ascii="Times New Roman" w:eastAsia="Times New Roman" w:hAnsi="Times New Roman" w:cs="Times New Roman"/>
          <w:color w:val="000000"/>
          <w:sz w:val="24"/>
          <w:szCs w:val="24"/>
        </w:rPr>
        <w:t xml:space="preserve">Правительства Кузбасса </w:t>
      </w:r>
      <w:r>
        <w:rPr>
          <w:rFonts w:ascii="Times New Roman" w:eastAsia="Times New Roman" w:hAnsi="Times New Roman" w:cs="Times New Roman"/>
          <w:color w:val="000000"/>
          <w:sz w:val="24"/>
          <w:szCs w:val="24"/>
        </w:rPr>
        <w:t xml:space="preserve"> от </w:t>
      </w:r>
      <w:r w:rsidR="005F33CE">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.0</w:t>
      </w:r>
      <w:r w:rsidR="005F33C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.20</w:t>
      </w:r>
      <w:r w:rsidR="005F33C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г. №</w:t>
      </w:r>
      <w:r w:rsidR="005F33CE">
        <w:rPr>
          <w:rFonts w:ascii="Times New Roman" w:eastAsia="Times New Roman" w:hAnsi="Times New Roman" w:cs="Times New Roman"/>
          <w:color w:val="000000"/>
          <w:sz w:val="24"/>
          <w:szCs w:val="24"/>
        </w:rPr>
        <w:t xml:space="preserve"> 317</w:t>
      </w:r>
      <w:r>
        <w:rPr>
          <w:rFonts w:ascii="Times New Roman" w:eastAsia="Times New Roman" w:hAnsi="Times New Roman" w:cs="Times New Roman"/>
          <w:color w:val="000000"/>
          <w:sz w:val="24"/>
          <w:szCs w:val="24"/>
        </w:rPr>
        <w:t>).</w:t>
      </w:r>
    </w:p>
    <w:p w14:paraId="2A80D650" w14:textId="662F81A0" w:rsidR="00332B67" w:rsidRDefault="005B5CA6">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xml:space="preserve">Сумма </w:t>
      </w:r>
      <w:r w:rsidR="00EA4145">
        <w:rPr>
          <w:rFonts w:ascii="Times New Roman" w:eastAsia="Times New Roman" w:hAnsi="Times New Roman" w:cs="Times New Roman"/>
          <w:color w:val="000000"/>
          <w:sz w:val="24"/>
          <w:szCs w:val="24"/>
          <w:lang w:eastAsia="ru-RU"/>
        </w:rPr>
        <w:t>денежных средств, находящихся в банке на спецсчетах капремонта по состоянию на</w:t>
      </w:r>
      <w:r>
        <w:rPr>
          <w:rFonts w:ascii="Times New Roman" w:eastAsia="Times New Roman" w:hAnsi="Times New Roman" w:cs="Times New Roman"/>
          <w:color w:val="000000"/>
          <w:sz w:val="24"/>
          <w:szCs w:val="24"/>
          <w:lang w:eastAsia="ru-RU"/>
        </w:rPr>
        <w:t xml:space="preserve"> 31.12.202</w:t>
      </w:r>
      <w:r w:rsidR="002D7B1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г. составила </w:t>
      </w:r>
      <w:r w:rsidR="00332B67" w:rsidRPr="00332B67">
        <w:rPr>
          <w:rFonts w:ascii="Times New Roman" w:eastAsia="Times New Roman" w:hAnsi="Times New Roman" w:cs="Times New Roman"/>
          <w:b/>
          <w:bCs/>
          <w:color w:val="000000"/>
          <w:sz w:val="24"/>
          <w:szCs w:val="24"/>
          <w:lang w:eastAsia="ru-RU"/>
        </w:rPr>
        <w:t>4 391</w:t>
      </w:r>
      <w:r w:rsidRPr="00332B67">
        <w:rPr>
          <w:rFonts w:ascii="Times New Roman" w:eastAsia="Times New Roman" w:hAnsi="Times New Roman" w:cs="Times New Roman"/>
          <w:b/>
          <w:bCs/>
          <w:color w:val="000000"/>
          <w:sz w:val="24"/>
          <w:szCs w:val="24"/>
          <w:lang w:eastAsia="ru-RU"/>
        </w:rPr>
        <w:t xml:space="preserve"> </w:t>
      </w:r>
      <w:r w:rsidR="00332B67" w:rsidRPr="00332B67">
        <w:rPr>
          <w:rFonts w:ascii="Times New Roman" w:eastAsia="Times New Roman" w:hAnsi="Times New Roman" w:cs="Times New Roman"/>
          <w:b/>
          <w:bCs/>
          <w:color w:val="000000"/>
          <w:sz w:val="24"/>
          <w:szCs w:val="24"/>
          <w:lang w:eastAsia="ru-RU"/>
        </w:rPr>
        <w:t>714</w:t>
      </w:r>
      <w:r w:rsidRPr="00332B67">
        <w:rPr>
          <w:rFonts w:ascii="Times New Roman" w:eastAsia="Times New Roman" w:hAnsi="Times New Roman" w:cs="Times New Roman"/>
          <w:b/>
          <w:bCs/>
          <w:color w:val="000000"/>
          <w:sz w:val="24"/>
          <w:szCs w:val="24"/>
          <w:lang w:eastAsia="ru-RU"/>
        </w:rPr>
        <w:t>,</w:t>
      </w:r>
      <w:r w:rsidR="00332B67" w:rsidRPr="00332B67">
        <w:rPr>
          <w:rFonts w:ascii="Times New Roman" w:eastAsia="Times New Roman" w:hAnsi="Times New Roman" w:cs="Times New Roman"/>
          <w:b/>
          <w:bCs/>
          <w:color w:val="000000"/>
          <w:sz w:val="24"/>
          <w:szCs w:val="24"/>
          <w:lang w:eastAsia="ru-RU"/>
        </w:rPr>
        <w:t>1</w:t>
      </w:r>
      <w:r w:rsidRPr="00332B67">
        <w:rPr>
          <w:rFonts w:ascii="Times New Roman" w:eastAsia="Times New Roman" w:hAnsi="Times New Roman" w:cs="Times New Roman"/>
          <w:b/>
          <w:bCs/>
          <w:color w:val="000000"/>
          <w:sz w:val="24"/>
          <w:szCs w:val="24"/>
          <w:lang w:eastAsia="ru-RU"/>
        </w:rPr>
        <w:t>3 руб.</w:t>
      </w:r>
      <w:r w:rsidRPr="00332B67">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r w:rsidR="009D2A2E">
        <w:rPr>
          <w:rFonts w:ascii="Times New Roman" w:eastAsia="Times New Roman" w:hAnsi="Times New Roman" w:cs="Times New Roman"/>
          <w:iCs/>
          <w:color w:val="000000"/>
          <w:sz w:val="24"/>
          <w:szCs w:val="24"/>
          <w:lang w:eastAsia="ru-RU"/>
        </w:rPr>
        <w:t>в том числе:</w:t>
      </w:r>
    </w:p>
    <w:p w14:paraId="6D1EC01E" w14:textId="6978AFF3" w:rsidR="00332B67" w:rsidRDefault="005B5CA6">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по </w:t>
      </w:r>
      <w:r w:rsidR="00EA4145">
        <w:rPr>
          <w:rFonts w:ascii="Times New Roman" w:eastAsia="Times New Roman" w:hAnsi="Times New Roman" w:cs="Times New Roman"/>
          <w:iCs/>
          <w:color w:val="000000"/>
          <w:sz w:val="24"/>
          <w:szCs w:val="24"/>
          <w:lang w:eastAsia="ru-RU"/>
        </w:rPr>
        <w:t>МКД</w:t>
      </w:r>
      <w:r>
        <w:rPr>
          <w:rFonts w:ascii="Times New Roman" w:eastAsia="Times New Roman" w:hAnsi="Times New Roman" w:cs="Times New Roman"/>
          <w:iCs/>
          <w:color w:val="000000"/>
          <w:sz w:val="24"/>
          <w:szCs w:val="24"/>
          <w:lang w:eastAsia="ru-RU"/>
        </w:rPr>
        <w:t xml:space="preserve"> 36В </w:t>
      </w:r>
      <w:r w:rsidRPr="009D2A2E">
        <w:rPr>
          <w:rFonts w:ascii="Times New Roman" w:eastAsia="Times New Roman" w:hAnsi="Times New Roman" w:cs="Times New Roman"/>
          <w:b/>
          <w:bCs/>
          <w:iCs/>
          <w:color w:val="000000"/>
          <w:sz w:val="24"/>
          <w:szCs w:val="24"/>
          <w:lang w:eastAsia="ru-RU"/>
        </w:rPr>
        <w:t xml:space="preserve">– </w:t>
      </w:r>
      <w:r w:rsidR="00332B67" w:rsidRPr="009D2A2E">
        <w:rPr>
          <w:rFonts w:ascii="Times New Roman" w:eastAsia="Times New Roman" w:hAnsi="Times New Roman" w:cs="Times New Roman"/>
          <w:b/>
          <w:bCs/>
          <w:iCs/>
          <w:color w:val="000000"/>
          <w:sz w:val="24"/>
          <w:szCs w:val="24"/>
          <w:lang w:eastAsia="ru-RU"/>
        </w:rPr>
        <w:t>2 182 415</w:t>
      </w:r>
      <w:r>
        <w:rPr>
          <w:rFonts w:ascii="Times New Roman" w:eastAsia="Times New Roman" w:hAnsi="Times New Roman" w:cs="Times New Roman"/>
          <w:b/>
          <w:bCs/>
          <w:iCs/>
          <w:color w:val="000000"/>
          <w:sz w:val="24"/>
          <w:szCs w:val="24"/>
          <w:lang w:eastAsia="ru-RU"/>
        </w:rPr>
        <w:t>,0</w:t>
      </w:r>
      <w:r w:rsidR="00332B67">
        <w:rPr>
          <w:rFonts w:ascii="Times New Roman" w:eastAsia="Times New Roman" w:hAnsi="Times New Roman" w:cs="Times New Roman"/>
          <w:b/>
          <w:bCs/>
          <w:iCs/>
          <w:color w:val="000000"/>
          <w:sz w:val="24"/>
          <w:szCs w:val="24"/>
          <w:lang w:eastAsia="ru-RU"/>
        </w:rPr>
        <w:t>9</w:t>
      </w:r>
      <w:r>
        <w:rPr>
          <w:rFonts w:ascii="Times New Roman" w:eastAsia="Times New Roman" w:hAnsi="Times New Roman" w:cs="Times New Roman"/>
          <w:b/>
          <w:bCs/>
          <w:iCs/>
          <w:color w:val="000000"/>
          <w:sz w:val="24"/>
          <w:szCs w:val="24"/>
          <w:lang w:eastAsia="ru-RU"/>
        </w:rPr>
        <w:t xml:space="preserve"> руб.</w:t>
      </w:r>
      <w:r>
        <w:rPr>
          <w:rFonts w:ascii="Times New Roman" w:eastAsia="Times New Roman" w:hAnsi="Times New Roman" w:cs="Times New Roman"/>
          <w:iCs/>
          <w:color w:val="000000"/>
          <w:sz w:val="24"/>
          <w:szCs w:val="24"/>
          <w:lang w:eastAsia="ru-RU"/>
        </w:rPr>
        <w:t xml:space="preserve">, </w:t>
      </w:r>
    </w:p>
    <w:p w14:paraId="36A78739" w14:textId="34DD353E" w:rsidR="00332B67" w:rsidRDefault="005B5CA6">
      <w:pPr>
        <w:shd w:val="clear" w:color="auto" w:fill="FFFFFF"/>
        <w:spacing w:after="0"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iCs/>
          <w:color w:val="000000"/>
          <w:sz w:val="24"/>
          <w:szCs w:val="24"/>
          <w:lang w:eastAsia="ru-RU"/>
        </w:rPr>
        <w:t xml:space="preserve">по </w:t>
      </w:r>
      <w:r w:rsidR="00EA4145">
        <w:rPr>
          <w:rFonts w:ascii="Times New Roman" w:eastAsia="Times New Roman" w:hAnsi="Times New Roman" w:cs="Times New Roman"/>
          <w:iCs/>
          <w:color w:val="000000"/>
          <w:sz w:val="24"/>
          <w:szCs w:val="24"/>
          <w:lang w:eastAsia="ru-RU"/>
        </w:rPr>
        <w:t>МКД</w:t>
      </w:r>
      <w:r>
        <w:rPr>
          <w:rFonts w:ascii="Times New Roman" w:eastAsia="Times New Roman" w:hAnsi="Times New Roman" w:cs="Times New Roman"/>
          <w:iCs/>
          <w:color w:val="000000"/>
          <w:sz w:val="24"/>
          <w:szCs w:val="24"/>
          <w:lang w:eastAsia="ru-RU"/>
        </w:rPr>
        <w:t xml:space="preserve"> 36Г – </w:t>
      </w:r>
      <w:r w:rsidR="00332B67" w:rsidRPr="009D2A2E">
        <w:rPr>
          <w:rFonts w:ascii="Times New Roman" w:eastAsia="Times New Roman" w:hAnsi="Times New Roman" w:cs="Times New Roman"/>
          <w:b/>
          <w:bCs/>
          <w:iCs/>
          <w:color w:val="000000"/>
          <w:sz w:val="24"/>
          <w:szCs w:val="24"/>
          <w:lang w:eastAsia="ru-RU"/>
        </w:rPr>
        <w:t>2</w:t>
      </w:r>
      <w:r w:rsidRPr="009D2A2E">
        <w:rPr>
          <w:rFonts w:ascii="Times New Roman" w:eastAsia="Times New Roman" w:hAnsi="Times New Roman" w:cs="Times New Roman"/>
          <w:b/>
          <w:bCs/>
          <w:iCs/>
          <w:color w:val="000000"/>
          <w:sz w:val="24"/>
          <w:szCs w:val="24"/>
          <w:lang w:eastAsia="ru-RU"/>
        </w:rPr>
        <w:t xml:space="preserve"> </w:t>
      </w:r>
      <w:r w:rsidR="00332B67">
        <w:rPr>
          <w:rFonts w:ascii="Times New Roman" w:eastAsia="Times New Roman" w:hAnsi="Times New Roman" w:cs="Times New Roman"/>
          <w:b/>
          <w:bCs/>
          <w:iCs/>
          <w:color w:val="000000"/>
          <w:sz w:val="24"/>
          <w:szCs w:val="24"/>
          <w:lang w:eastAsia="ru-RU"/>
        </w:rPr>
        <w:t>209</w:t>
      </w:r>
      <w:r>
        <w:rPr>
          <w:rFonts w:ascii="Times New Roman" w:eastAsia="Times New Roman" w:hAnsi="Times New Roman" w:cs="Times New Roman"/>
          <w:b/>
          <w:bCs/>
          <w:iCs/>
          <w:color w:val="000000"/>
          <w:sz w:val="24"/>
          <w:szCs w:val="24"/>
          <w:lang w:eastAsia="ru-RU"/>
        </w:rPr>
        <w:t xml:space="preserve"> </w:t>
      </w:r>
      <w:r w:rsidR="00332B67">
        <w:rPr>
          <w:rFonts w:ascii="Times New Roman" w:eastAsia="Times New Roman" w:hAnsi="Times New Roman" w:cs="Times New Roman"/>
          <w:b/>
          <w:bCs/>
          <w:iCs/>
          <w:color w:val="000000"/>
          <w:sz w:val="24"/>
          <w:szCs w:val="24"/>
          <w:lang w:eastAsia="ru-RU"/>
        </w:rPr>
        <w:t>299</w:t>
      </w:r>
      <w:r>
        <w:rPr>
          <w:rFonts w:ascii="Times New Roman" w:eastAsia="Times New Roman" w:hAnsi="Times New Roman" w:cs="Times New Roman"/>
          <w:b/>
          <w:bCs/>
          <w:iCs/>
          <w:color w:val="000000"/>
          <w:sz w:val="24"/>
          <w:szCs w:val="24"/>
          <w:lang w:eastAsia="ru-RU"/>
        </w:rPr>
        <w:t>,</w:t>
      </w:r>
      <w:r w:rsidR="00332B67">
        <w:rPr>
          <w:rFonts w:ascii="Times New Roman" w:eastAsia="Times New Roman" w:hAnsi="Times New Roman" w:cs="Times New Roman"/>
          <w:b/>
          <w:bCs/>
          <w:iCs/>
          <w:color w:val="000000"/>
          <w:sz w:val="24"/>
          <w:szCs w:val="24"/>
          <w:lang w:eastAsia="ru-RU"/>
        </w:rPr>
        <w:t>04</w:t>
      </w:r>
      <w:r>
        <w:rPr>
          <w:rFonts w:ascii="Times New Roman" w:eastAsia="Times New Roman" w:hAnsi="Times New Roman" w:cs="Times New Roman"/>
          <w:b/>
          <w:bCs/>
          <w:iCs/>
          <w:color w:val="000000"/>
          <w:sz w:val="24"/>
          <w:szCs w:val="24"/>
          <w:lang w:eastAsia="ru-RU"/>
        </w:rPr>
        <w:t xml:space="preserve"> руб. </w:t>
      </w:r>
    </w:p>
    <w:p w14:paraId="34D513E4" w14:textId="6881FD5D" w:rsidR="008F4C6C" w:rsidRDefault="005B5CA6">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За 202</w:t>
      </w:r>
      <w:r w:rsidR="002D7B17">
        <w:rPr>
          <w:rFonts w:ascii="Times New Roman" w:eastAsia="Times New Roman" w:hAnsi="Times New Roman" w:cs="Times New Roman"/>
          <w:iCs/>
          <w:color w:val="000000"/>
          <w:sz w:val="24"/>
          <w:szCs w:val="24"/>
          <w:lang w:eastAsia="ru-RU"/>
        </w:rPr>
        <w:t>2</w:t>
      </w:r>
      <w:r>
        <w:rPr>
          <w:rFonts w:ascii="Times New Roman" w:eastAsia="Times New Roman" w:hAnsi="Times New Roman" w:cs="Times New Roman"/>
          <w:iCs/>
          <w:color w:val="000000"/>
          <w:sz w:val="24"/>
          <w:szCs w:val="24"/>
          <w:lang w:eastAsia="ru-RU"/>
        </w:rPr>
        <w:t xml:space="preserve"> год начислено </w:t>
      </w:r>
      <w:r w:rsidR="000C4745">
        <w:rPr>
          <w:rFonts w:ascii="Times New Roman" w:eastAsia="Times New Roman" w:hAnsi="Times New Roman" w:cs="Times New Roman"/>
          <w:iCs/>
          <w:color w:val="000000"/>
          <w:sz w:val="24"/>
          <w:szCs w:val="24"/>
          <w:lang w:eastAsia="ru-RU"/>
        </w:rPr>
        <w:t xml:space="preserve">средств </w:t>
      </w:r>
      <w:r>
        <w:rPr>
          <w:rFonts w:ascii="Times New Roman" w:eastAsia="Times New Roman" w:hAnsi="Times New Roman" w:cs="Times New Roman"/>
          <w:iCs/>
          <w:color w:val="000000"/>
          <w:sz w:val="24"/>
          <w:szCs w:val="24"/>
          <w:lang w:eastAsia="ru-RU"/>
        </w:rPr>
        <w:t xml:space="preserve">по капремонту </w:t>
      </w:r>
      <w:r w:rsidR="00EA4145">
        <w:rPr>
          <w:rFonts w:ascii="Times New Roman" w:eastAsia="Times New Roman" w:hAnsi="Times New Roman" w:cs="Times New Roman"/>
          <w:iCs/>
          <w:color w:val="000000"/>
          <w:sz w:val="24"/>
          <w:szCs w:val="24"/>
          <w:lang w:eastAsia="ru-RU"/>
        </w:rPr>
        <w:t>на</w:t>
      </w:r>
      <w:r w:rsidR="000C4745">
        <w:rPr>
          <w:rFonts w:ascii="Times New Roman" w:eastAsia="Times New Roman" w:hAnsi="Times New Roman" w:cs="Times New Roman"/>
          <w:iCs/>
          <w:color w:val="000000"/>
          <w:sz w:val="24"/>
          <w:szCs w:val="24"/>
          <w:lang w:eastAsia="ru-RU"/>
        </w:rPr>
        <w:t xml:space="preserve"> сумм</w:t>
      </w:r>
      <w:r w:rsidR="00EA4145">
        <w:rPr>
          <w:rFonts w:ascii="Times New Roman" w:eastAsia="Times New Roman" w:hAnsi="Times New Roman" w:cs="Times New Roman"/>
          <w:iCs/>
          <w:color w:val="000000"/>
          <w:sz w:val="24"/>
          <w:szCs w:val="24"/>
          <w:lang w:eastAsia="ru-RU"/>
        </w:rPr>
        <w:t>у</w:t>
      </w:r>
      <w:r w:rsidR="000C4745">
        <w:rPr>
          <w:rFonts w:ascii="Times New Roman" w:eastAsia="Times New Roman" w:hAnsi="Times New Roman" w:cs="Times New Roman"/>
          <w:iCs/>
          <w:color w:val="000000"/>
          <w:sz w:val="24"/>
          <w:szCs w:val="24"/>
          <w:lang w:eastAsia="ru-RU"/>
        </w:rPr>
        <w:t xml:space="preserve"> </w:t>
      </w:r>
      <w:r w:rsidR="00332B67" w:rsidRPr="00332B67">
        <w:rPr>
          <w:rFonts w:ascii="Times New Roman" w:eastAsia="Times New Roman" w:hAnsi="Times New Roman" w:cs="Times New Roman"/>
          <w:b/>
          <w:bCs/>
          <w:iCs/>
          <w:color w:val="000000"/>
          <w:sz w:val="24"/>
          <w:szCs w:val="24"/>
          <w:lang w:eastAsia="ru-RU"/>
        </w:rPr>
        <w:t>837 556,56</w:t>
      </w:r>
      <w:r>
        <w:rPr>
          <w:rFonts w:ascii="Times New Roman" w:eastAsia="Times New Roman" w:hAnsi="Times New Roman" w:cs="Times New Roman"/>
          <w:b/>
          <w:bCs/>
          <w:iCs/>
          <w:color w:val="000000"/>
          <w:sz w:val="24"/>
          <w:szCs w:val="24"/>
          <w:lang w:eastAsia="ru-RU"/>
        </w:rPr>
        <w:t xml:space="preserve"> руб</w:t>
      </w:r>
      <w:r>
        <w:rPr>
          <w:rFonts w:ascii="Times New Roman" w:eastAsia="Times New Roman" w:hAnsi="Times New Roman" w:cs="Times New Roman"/>
          <w:iCs/>
          <w:color w:val="000000"/>
          <w:sz w:val="24"/>
          <w:szCs w:val="24"/>
          <w:lang w:eastAsia="ru-RU"/>
        </w:rPr>
        <w:t xml:space="preserve">., оплачено </w:t>
      </w:r>
      <w:r w:rsidR="00EA4145">
        <w:rPr>
          <w:rFonts w:ascii="Times New Roman" w:eastAsia="Times New Roman" w:hAnsi="Times New Roman" w:cs="Times New Roman"/>
          <w:iCs/>
          <w:color w:val="000000"/>
          <w:sz w:val="24"/>
          <w:szCs w:val="24"/>
          <w:lang w:eastAsia="ru-RU"/>
        </w:rPr>
        <w:t>-</w:t>
      </w:r>
      <w:r>
        <w:rPr>
          <w:rFonts w:ascii="Times New Roman" w:eastAsia="Times New Roman" w:hAnsi="Times New Roman" w:cs="Times New Roman"/>
          <w:iCs/>
          <w:color w:val="000000"/>
          <w:sz w:val="24"/>
          <w:szCs w:val="24"/>
          <w:lang w:eastAsia="ru-RU"/>
        </w:rPr>
        <w:t xml:space="preserve"> </w:t>
      </w:r>
      <w:r w:rsidR="005F33CE" w:rsidRPr="005F33CE">
        <w:rPr>
          <w:rFonts w:ascii="Times New Roman" w:eastAsia="Times New Roman" w:hAnsi="Times New Roman" w:cs="Times New Roman"/>
          <w:b/>
          <w:bCs/>
          <w:iCs/>
          <w:color w:val="000000"/>
          <w:sz w:val="24"/>
          <w:szCs w:val="24"/>
          <w:lang w:eastAsia="ru-RU"/>
        </w:rPr>
        <w:t>79</w:t>
      </w:r>
      <w:r w:rsidR="00332B67">
        <w:rPr>
          <w:rFonts w:ascii="Times New Roman" w:eastAsia="Times New Roman" w:hAnsi="Times New Roman" w:cs="Times New Roman"/>
          <w:b/>
          <w:bCs/>
          <w:iCs/>
          <w:color w:val="000000"/>
          <w:sz w:val="24"/>
          <w:szCs w:val="24"/>
          <w:lang w:eastAsia="ru-RU"/>
        </w:rPr>
        <w:t>9 512</w:t>
      </w:r>
      <w:r w:rsidRPr="005F33CE">
        <w:rPr>
          <w:rFonts w:ascii="Times New Roman" w:eastAsia="Times New Roman" w:hAnsi="Times New Roman" w:cs="Times New Roman"/>
          <w:b/>
          <w:bCs/>
          <w:iCs/>
          <w:color w:val="000000"/>
          <w:sz w:val="24"/>
          <w:szCs w:val="24"/>
          <w:lang w:eastAsia="ru-RU"/>
        </w:rPr>
        <w:t>,</w:t>
      </w:r>
      <w:r w:rsidR="00332B67">
        <w:rPr>
          <w:rFonts w:ascii="Times New Roman" w:eastAsia="Times New Roman" w:hAnsi="Times New Roman" w:cs="Times New Roman"/>
          <w:b/>
          <w:bCs/>
          <w:iCs/>
          <w:color w:val="000000"/>
          <w:sz w:val="24"/>
          <w:szCs w:val="24"/>
          <w:lang w:eastAsia="ru-RU"/>
        </w:rPr>
        <w:t>8</w:t>
      </w:r>
      <w:r w:rsidR="005F33CE" w:rsidRPr="005F33CE">
        <w:rPr>
          <w:rFonts w:ascii="Times New Roman" w:eastAsia="Times New Roman" w:hAnsi="Times New Roman" w:cs="Times New Roman"/>
          <w:b/>
          <w:bCs/>
          <w:iCs/>
          <w:color w:val="000000"/>
          <w:sz w:val="24"/>
          <w:szCs w:val="24"/>
          <w:lang w:eastAsia="ru-RU"/>
        </w:rPr>
        <w:t>1</w:t>
      </w:r>
      <w:r>
        <w:rPr>
          <w:rFonts w:ascii="Times New Roman" w:eastAsia="Times New Roman" w:hAnsi="Times New Roman" w:cs="Times New Roman"/>
          <w:iCs/>
          <w:color w:val="000000"/>
          <w:sz w:val="24"/>
          <w:szCs w:val="24"/>
          <w:lang w:eastAsia="ru-RU"/>
        </w:rPr>
        <w:t xml:space="preserve"> руб.</w:t>
      </w:r>
    </w:p>
    <w:p w14:paraId="348F732C" w14:textId="77777777" w:rsidR="00AB3395" w:rsidRDefault="00AB3395">
      <w:pPr>
        <w:shd w:val="clear" w:color="auto" w:fill="FFFFFF"/>
        <w:spacing w:after="0" w:line="240" w:lineRule="auto"/>
        <w:jc w:val="both"/>
        <w:rPr>
          <w:rFonts w:ascii="Times New Roman" w:eastAsia="Times New Roman" w:hAnsi="Times New Roman" w:cs="Times New Roman"/>
          <w:iCs/>
          <w:color w:val="000000"/>
          <w:sz w:val="24"/>
          <w:szCs w:val="24"/>
          <w:lang w:eastAsia="ru-RU"/>
        </w:rPr>
      </w:pPr>
    </w:p>
    <w:p w14:paraId="49C213E8" w14:textId="77777777" w:rsidR="00AB3395" w:rsidRDefault="00AB3395">
      <w:pPr>
        <w:shd w:val="clear" w:color="auto" w:fill="FFFFFF"/>
        <w:spacing w:after="0" w:line="240" w:lineRule="auto"/>
        <w:jc w:val="both"/>
      </w:pPr>
    </w:p>
    <w:p w14:paraId="05546AAA" w14:textId="77777777" w:rsidR="00DC4875" w:rsidRDefault="00DC4875">
      <w:pPr>
        <w:shd w:val="clear" w:color="auto" w:fill="FFFFFF"/>
        <w:spacing w:after="0" w:line="240" w:lineRule="auto"/>
        <w:jc w:val="both"/>
      </w:pPr>
    </w:p>
    <w:p w14:paraId="37BB9E89" w14:textId="77777777" w:rsidR="00DC4875" w:rsidRDefault="00DC4875">
      <w:pPr>
        <w:shd w:val="clear" w:color="auto" w:fill="FFFFFF"/>
        <w:spacing w:after="0" w:line="240" w:lineRule="auto"/>
        <w:jc w:val="both"/>
      </w:pPr>
    </w:p>
    <w:p w14:paraId="6D68D5C9" w14:textId="77777777" w:rsidR="008F4C6C" w:rsidRDefault="008F4C6C">
      <w:pPr>
        <w:widowControl w:val="0"/>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69DE768E" w14:textId="35FA5699" w:rsidR="008F4C6C" w:rsidRDefault="008D3214">
      <w:pPr>
        <w:widowControl w:val="0"/>
        <w:shd w:val="clear" w:color="auto" w:fill="FFFFFF"/>
        <w:spacing w:after="0" w:line="240" w:lineRule="auto"/>
        <w:jc w:val="both"/>
        <w:rPr>
          <w:sz w:val="24"/>
          <w:szCs w:val="24"/>
        </w:rPr>
      </w:pPr>
      <w:r>
        <w:rPr>
          <w:rFonts w:ascii="Times New Roman" w:eastAsia="Times New Roman" w:hAnsi="Times New Roman" w:cs="Times New Roman"/>
          <w:b/>
          <w:color w:val="000000"/>
          <w:sz w:val="24"/>
          <w:szCs w:val="24"/>
          <w:lang w:eastAsia="ru-RU"/>
        </w:rPr>
        <w:t>8</w:t>
      </w:r>
      <w:r w:rsidR="005B5CA6">
        <w:rPr>
          <w:rFonts w:ascii="Times New Roman" w:eastAsia="Times New Roman" w:hAnsi="Times New Roman" w:cs="Times New Roman"/>
          <w:b/>
          <w:color w:val="000000"/>
          <w:sz w:val="24"/>
          <w:szCs w:val="24"/>
          <w:lang w:eastAsia="ru-RU"/>
        </w:rPr>
        <w:t>. Раскрытие информации.</w:t>
      </w:r>
    </w:p>
    <w:p w14:paraId="16770D37" w14:textId="376EE421"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 xml:space="preserve">В соответствии с ч. 10 ст. 161 ЖК РФ Стандартом раскрытия информации организациями, осуществляющими деятельность в сфере управления МКД, утв. постановлением Правительства РФ от 23.09.2010 года №731, в течение отчетного года </w:t>
      </w:r>
      <w:r w:rsidR="002D7B17">
        <w:rPr>
          <w:rFonts w:ascii="Times New Roman" w:eastAsia="Times New Roman" w:hAnsi="Times New Roman" w:cs="Times New Roman"/>
          <w:color w:val="000000"/>
          <w:sz w:val="24"/>
          <w:szCs w:val="24"/>
          <w:lang w:eastAsia="ru-RU"/>
        </w:rPr>
        <w:t xml:space="preserve">в систему ГИС ЖКХ </w:t>
      </w:r>
      <w:r w:rsidR="002D7B17">
        <w:rPr>
          <w:rFonts w:ascii="Times New Roman" w:eastAsia="Times New Roman" w:hAnsi="Times New Roman" w:cs="Times New Roman"/>
          <w:i/>
          <w:iCs/>
          <w:color w:val="000000"/>
          <w:sz w:val="24"/>
          <w:szCs w:val="24"/>
          <w:lang w:eastAsia="ru-RU"/>
        </w:rPr>
        <w:t>(</w:t>
      </w:r>
      <w:proofErr w:type="spellStart"/>
      <w:r w:rsidR="002D7B17">
        <w:rPr>
          <w:rFonts w:ascii="Times New Roman" w:eastAsia="Times New Roman" w:hAnsi="Times New Roman" w:cs="Times New Roman"/>
          <w:i/>
          <w:iCs/>
          <w:color w:val="000000"/>
          <w:sz w:val="24"/>
          <w:szCs w:val="24"/>
          <w:lang w:val="en-US" w:eastAsia="ru-RU"/>
        </w:rPr>
        <w:t>dom</w:t>
      </w:r>
      <w:proofErr w:type="spellEnd"/>
      <w:r w:rsidR="002D7B17">
        <w:rPr>
          <w:rFonts w:ascii="Times New Roman" w:eastAsia="Times New Roman" w:hAnsi="Times New Roman" w:cs="Times New Roman"/>
          <w:i/>
          <w:iCs/>
          <w:color w:val="000000"/>
          <w:sz w:val="24"/>
          <w:szCs w:val="24"/>
          <w:lang w:eastAsia="ru-RU"/>
        </w:rPr>
        <w:t>.</w:t>
      </w:r>
      <w:proofErr w:type="spellStart"/>
      <w:r w:rsidR="002D7B17">
        <w:rPr>
          <w:rFonts w:ascii="Times New Roman" w:eastAsia="Times New Roman" w:hAnsi="Times New Roman" w:cs="Times New Roman"/>
          <w:i/>
          <w:iCs/>
          <w:color w:val="000000"/>
          <w:sz w:val="24"/>
          <w:szCs w:val="24"/>
          <w:lang w:val="en-US" w:eastAsia="ru-RU"/>
        </w:rPr>
        <w:t>gosuslugi</w:t>
      </w:r>
      <w:proofErr w:type="spellEnd"/>
      <w:r w:rsidR="002D7B17">
        <w:rPr>
          <w:rFonts w:ascii="Times New Roman" w:eastAsia="Times New Roman" w:hAnsi="Times New Roman" w:cs="Times New Roman"/>
          <w:i/>
          <w:iCs/>
          <w:color w:val="000000"/>
          <w:sz w:val="24"/>
          <w:szCs w:val="24"/>
          <w:lang w:eastAsia="ru-RU"/>
        </w:rPr>
        <w:t>.</w:t>
      </w:r>
      <w:proofErr w:type="spellStart"/>
      <w:r w:rsidR="002D7B17">
        <w:rPr>
          <w:rFonts w:ascii="Times New Roman" w:eastAsia="Times New Roman" w:hAnsi="Times New Roman" w:cs="Times New Roman"/>
          <w:i/>
          <w:iCs/>
          <w:color w:val="000000"/>
          <w:sz w:val="24"/>
          <w:szCs w:val="24"/>
          <w:lang w:val="en-US" w:eastAsia="ru-RU"/>
        </w:rPr>
        <w:t>ru</w:t>
      </w:r>
      <w:proofErr w:type="spellEnd"/>
      <w:r w:rsidR="002D7B17">
        <w:rPr>
          <w:rFonts w:ascii="Times New Roman" w:eastAsia="Times New Roman" w:hAnsi="Times New Roman" w:cs="Times New Roman"/>
          <w:i/>
          <w:iCs/>
          <w:color w:val="000000"/>
          <w:sz w:val="24"/>
          <w:szCs w:val="24"/>
          <w:lang w:eastAsia="ru-RU"/>
        </w:rPr>
        <w:t>)</w:t>
      </w:r>
      <w:r w:rsidR="002D7B17">
        <w:rPr>
          <w:rFonts w:ascii="Times New Roman" w:eastAsia="Times New Roman" w:hAnsi="Times New Roman" w:cs="Times New Roman"/>
          <w:color w:val="000000"/>
          <w:sz w:val="24"/>
          <w:szCs w:val="24"/>
          <w:lang w:eastAsia="ru-RU"/>
        </w:rPr>
        <w:t xml:space="preserve"> </w:t>
      </w:r>
      <w:r w:rsidR="005F33CE">
        <w:rPr>
          <w:rFonts w:ascii="Times New Roman" w:eastAsia="Times New Roman" w:hAnsi="Times New Roman" w:cs="Times New Roman"/>
          <w:color w:val="000000"/>
          <w:sz w:val="24"/>
          <w:szCs w:val="24"/>
          <w:lang w:eastAsia="ru-RU"/>
        </w:rPr>
        <w:t>с</w:t>
      </w:r>
      <w:r w:rsidR="0045268D">
        <w:rPr>
          <w:rFonts w:ascii="Times New Roman" w:eastAsia="Times New Roman" w:hAnsi="Times New Roman" w:cs="Times New Roman"/>
          <w:color w:val="000000"/>
          <w:sz w:val="24"/>
          <w:szCs w:val="24"/>
          <w:lang w:eastAsia="ru-RU"/>
        </w:rPr>
        <w:t>отрудниками товарищества и</w:t>
      </w:r>
      <w:r w:rsidR="005F33CE">
        <w:rPr>
          <w:rFonts w:ascii="Times New Roman" w:eastAsia="Times New Roman" w:hAnsi="Times New Roman" w:cs="Times New Roman"/>
          <w:color w:val="000000"/>
          <w:sz w:val="24"/>
          <w:szCs w:val="24"/>
          <w:lang w:eastAsia="ru-RU"/>
        </w:rPr>
        <w:t xml:space="preserve"> </w:t>
      </w:r>
      <w:r w:rsidR="0045268D">
        <w:rPr>
          <w:rFonts w:ascii="Times New Roman" w:eastAsia="Times New Roman" w:hAnsi="Times New Roman" w:cs="Times New Roman"/>
          <w:color w:val="000000"/>
          <w:sz w:val="24"/>
          <w:szCs w:val="24"/>
          <w:lang w:eastAsia="ru-RU"/>
        </w:rPr>
        <w:t xml:space="preserve"> работниками</w:t>
      </w:r>
      <w:r w:rsidR="005F33CE">
        <w:rPr>
          <w:rFonts w:ascii="Times New Roman" w:eastAsia="Times New Roman" w:hAnsi="Times New Roman" w:cs="Times New Roman"/>
          <w:color w:val="000000"/>
          <w:sz w:val="24"/>
          <w:szCs w:val="24"/>
          <w:lang w:eastAsia="ru-RU"/>
        </w:rPr>
        <w:t xml:space="preserve"> МП РИЦ</w:t>
      </w:r>
      <w:r w:rsidR="0045268D" w:rsidRPr="0045268D">
        <w:rPr>
          <w:rFonts w:ascii="Times New Roman" w:eastAsia="Times New Roman" w:hAnsi="Times New Roman" w:cs="Times New Roman"/>
          <w:color w:val="000000"/>
          <w:sz w:val="24"/>
          <w:szCs w:val="24"/>
          <w:lang w:eastAsia="ru-RU"/>
        </w:rPr>
        <w:t xml:space="preserve"> </w:t>
      </w:r>
      <w:r w:rsidR="0045268D">
        <w:rPr>
          <w:rFonts w:ascii="Times New Roman" w:eastAsia="Times New Roman" w:hAnsi="Times New Roman" w:cs="Times New Roman"/>
          <w:color w:val="000000"/>
          <w:sz w:val="24"/>
          <w:szCs w:val="24"/>
          <w:lang w:eastAsia="ru-RU"/>
        </w:rPr>
        <w:t>вносились необходимые сведения для раскрытия информации о деятельности товарищества</w:t>
      </w:r>
      <w:r w:rsidR="002D7B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i/>
          <w:iCs/>
          <w:color w:val="000000"/>
          <w:sz w:val="24"/>
          <w:szCs w:val="24"/>
          <w:lang w:eastAsia="ru-RU"/>
        </w:rPr>
        <w:t xml:space="preserve"> </w:t>
      </w:r>
    </w:p>
    <w:p w14:paraId="7042B279" w14:textId="3C04DBF6" w:rsidR="008F4C6C" w:rsidRDefault="005B5CA6">
      <w:pPr>
        <w:shd w:val="clear" w:color="auto" w:fill="FFFFFF"/>
        <w:spacing w:after="0" w:line="240" w:lineRule="auto"/>
        <w:jc w:val="both"/>
      </w:pPr>
      <w:r>
        <w:rPr>
          <w:rFonts w:ascii="Times New Roman" w:eastAsia="Times New Roman" w:hAnsi="Times New Roman" w:cs="Times New Roman"/>
          <w:color w:val="000000"/>
          <w:sz w:val="24"/>
          <w:szCs w:val="24"/>
          <w:lang w:eastAsia="ru-RU"/>
        </w:rPr>
        <w:t>В 202</w:t>
      </w:r>
      <w:r w:rsidR="002D7B1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году </w:t>
      </w:r>
      <w:r w:rsidR="005F33CE">
        <w:rPr>
          <w:rFonts w:ascii="Times New Roman" w:eastAsia="Times New Roman" w:hAnsi="Times New Roman" w:cs="Times New Roman"/>
          <w:color w:val="000000"/>
          <w:sz w:val="24"/>
          <w:szCs w:val="24"/>
          <w:lang w:eastAsia="ru-RU"/>
        </w:rPr>
        <w:t>поддерживался в работоспособном состоянии с</w:t>
      </w:r>
      <w:r>
        <w:rPr>
          <w:rFonts w:ascii="Times New Roman" w:eastAsia="Times New Roman" w:hAnsi="Times New Roman" w:cs="Times New Roman"/>
          <w:color w:val="000000"/>
          <w:sz w:val="24"/>
          <w:szCs w:val="24"/>
          <w:lang w:eastAsia="ru-RU"/>
        </w:rPr>
        <w:t>айт ТСН «СОСЕДИ» (</w:t>
      </w:r>
      <w:r>
        <w:rPr>
          <w:rFonts w:ascii="Times New Roman" w:eastAsia="Times New Roman" w:hAnsi="Times New Roman" w:cs="Times New Roman"/>
          <w:color w:val="000000"/>
          <w:sz w:val="24"/>
          <w:szCs w:val="24"/>
          <w:lang w:val="en-US" w:eastAsia="ru-RU"/>
        </w:rPr>
        <w:t>http</w:t>
      </w:r>
      <w:r w:rsidR="005F33CE">
        <w:rPr>
          <w:rFonts w:ascii="Times New Roman" w:eastAsia="Times New Roman" w:hAnsi="Times New Roman" w:cs="Times New Roman"/>
          <w:color w:val="000000"/>
          <w:sz w:val="24"/>
          <w:szCs w:val="24"/>
          <w:lang w:val="en-US" w:eastAsia="ru-RU"/>
        </w:rPr>
        <w:t>s</w:t>
      </w:r>
      <w:r w:rsidRPr="005B5CA6">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тснсоседи.рф</w:t>
      </w:r>
      <w:proofErr w:type="spellEnd"/>
      <w:r>
        <w:rPr>
          <w:rFonts w:ascii="Times New Roman" w:eastAsia="Times New Roman" w:hAnsi="Times New Roman" w:cs="Times New Roman"/>
          <w:color w:val="000000"/>
          <w:sz w:val="24"/>
          <w:szCs w:val="24"/>
          <w:lang w:eastAsia="ru-RU"/>
        </w:rPr>
        <w:t>//). На сайте размещ</w:t>
      </w:r>
      <w:r w:rsidR="005F33CE">
        <w:rPr>
          <w:rFonts w:ascii="Times New Roman" w:eastAsia="Times New Roman" w:hAnsi="Times New Roman" w:cs="Times New Roman"/>
          <w:color w:val="000000"/>
          <w:sz w:val="24"/>
          <w:szCs w:val="24"/>
          <w:lang w:eastAsia="ru-RU"/>
        </w:rPr>
        <w:t xml:space="preserve">алась и дополнялась необходимая </w:t>
      </w:r>
      <w:r>
        <w:rPr>
          <w:rFonts w:ascii="Times New Roman" w:eastAsia="Times New Roman" w:hAnsi="Times New Roman" w:cs="Times New Roman"/>
          <w:color w:val="000000"/>
          <w:sz w:val="24"/>
          <w:szCs w:val="24"/>
          <w:lang w:eastAsia="ru-RU"/>
        </w:rPr>
        <w:t>информация о работе товарищества:</w:t>
      </w:r>
      <w:r w:rsidR="0045268D">
        <w:rPr>
          <w:rFonts w:ascii="Times New Roman" w:eastAsia="Times New Roman" w:hAnsi="Times New Roman" w:cs="Times New Roman"/>
          <w:color w:val="000000"/>
          <w:sz w:val="24"/>
          <w:szCs w:val="24"/>
          <w:lang w:eastAsia="ru-RU"/>
        </w:rPr>
        <w:t xml:space="preserve"> нормативные</w:t>
      </w:r>
      <w:r>
        <w:rPr>
          <w:rFonts w:ascii="Times New Roman" w:eastAsia="Times New Roman" w:hAnsi="Times New Roman" w:cs="Times New Roman"/>
          <w:color w:val="000000"/>
          <w:sz w:val="24"/>
          <w:szCs w:val="24"/>
          <w:lang w:eastAsia="ru-RU"/>
        </w:rPr>
        <w:t xml:space="preserve"> документы, тарифы, выполненные работы,</w:t>
      </w:r>
      <w:r w:rsidR="005F33CE">
        <w:rPr>
          <w:rFonts w:ascii="Times New Roman" w:eastAsia="Times New Roman" w:hAnsi="Times New Roman" w:cs="Times New Roman"/>
          <w:color w:val="000000"/>
          <w:sz w:val="24"/>
          <w:szCs w:val="24"/>
          <w:lang w:eastAsia="ru-RU"/>
        </w:rPr>
        <w:t xml:space="preserve"> новости.</w:t>
      </w:r>
      <w:r>
        <w:rPr>
          <w:rFonts w:ascii="Times New Roman" w:eastAsia="Times New Roman" w:hAnsi="Times New Roman" w:cs="Times New Roman"/>
          <w:color w:val="000000"/>
          <w:sz w:val="24"/>
          <w:szCs w:val="24"/>
          <w:lang w:eastAsia="ru-RU"/>
        </w:rPr>
        <w:t xml:space="preserve"> </w:t>
      </w:r>
    </w:p>
    <w:p w14:paraId="49C5AE56" w14:textId="77777777" w:rsidR="008F4C6C" w:rsidRDefault="008F4C6C">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3FBE061D" w14:textId="21CEE7A3" w:rsidR="008F4C6C" w:rsidRDefault="008D3214">
      <w:pPr>
        <w:shd w:val="clear" w:color="auto" w:fill="FFFFFF"/>
        <w:spacing w:after="0" w:line="240" w:lineRule="auto"/>
        <w:jc w:val="both"/>
        <w:rPr>
          <w:sz w:val="24"/>
          <w:szCs w:val="24"/>
        </w:rPr>
      </w:pPr>
      <w:r>
        <w:rPr>
          <w:rFonts w:ascii="Times New Roman" w:eastAsia="Times New Roman" w:hAnsi="Times New Roman" w:cs="Times New Roman"/>
          <w:b/>
          <w:color w:val="000000"/>
          <w:sz w:val="24"/>
          <w:szCs w:val="24"/>
          <w:lang w:eastAsia="ru-RU"/>
        </w:rPr>
        <w:t>9</w:t>
      </w:r>
      <w:r w:rsidR="005B5CA6">
        <w:rPr>
          <w:rFonts w:ascii="Times New Roman" w:eastAsia="Times New Roman" w:hAnsi="Times New Roman" w:cs="Times New Roman"/>
          <w:b/>
          <w:color w:val="000000"/>
          <w:sz w:val="24"/>
          <w:szCs w:val="24"/>
          <w:lang w:eastAsia="ru-RU"/>
        </w:rPr>
        <w:t>. О проверках государственных органов.</w:t>
      </w:r>
    </w:p>
    <w:p w14:paraId="4DF6F997" w14:textId="55B07EC6" w:rsidR="008F4C6C" w:rsidRDefault="00F83B77">
      <w:pPr>
        <w:shd w:val="clear" w:color="auto" w:fill="FFFFFF"/>
        <w:spacing w:after="0" w:line="240" w:lineRule="auto"/>
        <w:jc w:val="both"/>
        <w:rPr>
          <w:sz w:val="24"/>
          <w:szCs w:val="24"/>
        </w:rPr>
      </w:pPr>
      <w:r>
        <w:rPr>
          <w:rFonts w:ascii="Times New Roman" w:hAnsi="Times New Roman" w:cs="Times New Roman"/>
          <w:color w:val="000000"/>
          <w:spacing w:val="-2"/>
          <w:sz w:val="24"/>
          <w:szCs w:val="24"/>
        </w:rPr>
        <w:t xml:space="preserve">Проверок инспектирующими органами за 2022 год не проводилось. </w:t>
      </w:r>
      <w:r w:rsidR="005B5CA6">
        <w:rPr>
          <w:rFonts w:ascii="Times New Roman" w:hAnsi="Times New Roman" w:cs="Times New Roman"/>
          <w:color w:val="000000"/>
          <w:spacing w:val="-2"/>
          <w:sz w:val="24"/>
          <w:szCs w:val="24"/>
        </w:rPr>
        <w:t xml:space="preserve"> </w:t>
      </w:r>
    </w:p>
    <w:p w14:paraId="66D9F39C" w14:textId="77777777" w:rsidR="00DC4875" w:rsidRDefault="008D3214" w:rsidP="00DC4875">
      <w:pPr>
        <w:shd w:val="clear" w:color="auto" w:fill="FFFFFF"/>
        <w:spacing w:beforeAutospacing="1"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r w:rsidR="005B5CA6">
        <w:rPr>
          <w:rFonts w:ascii="Times New Roman" w:eastAsia="Times New Roman" w:hAnsi="Times New Roman" w:cs="Times New Roman"/>
          <w:b/>
          <w:bCs/>
          <w:color w:val="000000"/>
          <w:sz w:val="24"/>
          <w:szCs w:val="24"/>
          <w:lang w:eastAsia="ru-RU"/>
        </w:rPr>
        <w:t>. Основные задачи на 202</w:t>
      </w:r>
      <w:r w:rsidR="009644AB">
        <w:rPr>
          <w:rFonts w:ascii="Times New Roman" w:eastAsia="Times New Roman" w:hAnsi="Times New Roman" w:cs="Times New Roman"/>
          <w:b/>
          <w:bCs/>
          <w:color w:val="000000"/>
          <w:sz w:val="24"/>
          <w:szCs w:val="24"/>
          <w:lang w:eastAsia="ru-RU"/>
        </w:rPr>
        <w:t>3</w:t>
      </w:r>
      <w:r w:rsidR="005B5CA6">
        <w:rPr>
          <w:rFonts w:ascii="Times New Roman" w:eastAsia="Times New Roman" w:hAnsi="Times New Roman" w:cs="Times New Roman"/>
          <w:b/>
          <w:bCs/>
          <w:color w:val="000000"/>
          <w:sz w:val="24"/>
          <w:szCs w:val="24"/>
          <w:lang w:eastAsia="ru-RU"/>
        </w:rPr>
        <w:t xml:space="preserve"> год.</w:t>
      </w:r>
    </w:p>
    <w:p w14:paraId="0FEDC571" w14:textId="0E978BC6" w:rsidR="008F4C6C" w:rsidRDefault="005B5CA6" w:rsidP="00DC4875">
      <w:pPr>
        <w:shd w:val="clear" w:color="auto" w:fill="FFFFFF"/>
        <w:spacing w:beforeAutospacing="1" w:afterAutospacing="1" w:line="240" w:lineRule="auto"/>
        <w:rPr>
          <w:sz w:val="24"/>
          <w:szCs w:val="24"/>
        </w:rPr>
      </w:pPr>
      <w:r>
        <w:rPr>
          <w:rFonts w:ascii="Times New Roman" w:eastAsia="Times New Roman" w:hAnsi="Times New Roman" w:cs="Times New Roman"/>
          <w:color w:val="000000"/>
          <w:sz w:val="24"/>
          <w:szCs w:val="24"/>
          <w:lang w:eastAsia="ru-RU"/>
        </w:rPr>
        <w:t>В 202</w:t>
      </w:r>
      <w:r w:rsidR="00F83B7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году предлагается выполнить следующие работы:</w:t>
      </w:r>
    </w:p>
    <w:p w14:paraId="62ACCCBB" w14:textId="451FEA27" w:rsidR="008F4C6C" w:rsidRDefault="005B5CA6">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продолжать работу по утеплению межпанельных швов </w:t>
      </w:r>
      <w:r w:rsidR="00752800">
        <w:rPr>
          <w:rFonts w:ascii="Times New Roman" w:eastAsia="Times New Roman" w:hAnsi="Times New Roman" w:cs="Times New Roman"/>
          <w:color w:val="000000"/>
          <w:sz w:val="24"/>
          <w:szCs w:val="24"/>
          <w:lang w:eastAsia="ru-RU"/>
        </w:rPr>
        <w:t>МКД по заявкам собственников</w:t>
      </w:r>
      <w:r w:rsidR="00A6188A">
        <w:rPr>
          <w:rFonts w:ascii="Times New Roman" w:eastAsia="Times New Roman" w:hAnsi="Times New Roman" w:cs="Times New Roman"/>
          <w:color w:val="000000"/>
          <w:sz w:val="24"/>
          <w:szCs w:val="24"/>
          <w:lang w:eastAsia="ru-RU"/>
        </w:rPr>
        <w:t>;</w:t>
      </w:r>
    </w:p>
    <w:p w14:paraId="689E4362" w14:textId="6E56DF4E" w:rsidR="00A6188A" w:rsidRDefault="0045268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выполнить ремонт </w:t>
      </w:r>
      <w:r w:rsidR="00A6188A">
        <w:rPr>
          <w:rFonts w:ascii="Times New Roman" w:eastAsia="Times New Roman" w:hAnsi="Times New Roman" w:cs="Times New Roman"/>
          <w:color w:val="000000"/>
          <w:sz w:val="24"/>
          <w:szCs w:val="24"/>
          <w:lang w:eastAsia="ru-RU"/>
        </w:rPr>
        <w:t>1-</w:t>
      </w:r>
      <w:r w:rsidR="002E50CD">
        <w:rPr>
          <w:rFonts w:ascii="Times New Roman" w:eastAsia="Times New Roman" w:hAnsi="Times New Roman" w:cs="Times New Roman"/>
          <w:color w:val="000000"/>
          <w:sz w:val="24"/>
          <w:szCs w:val="24"/>
          <w:lang w:eastAsia="ru-RU"/>
        </w:rPr>
        <w:t>х</w:t>
      </w:r>
      <w:r w:rsidR="00A6188A">
        <w:rPr>
          <w:rFonts w:ascii="Times New Roman" w:eastAsia="Times New Roman" w:hAnsi="Times New Roman" w:cs="Times New Roman"/>
          <w:color w:val="000000"/>
          <w:sz w:val="24"/>
          <w:szCs w:val="24"/>
          <w:lang w:eastAsia="ru-RU"/>
        </w:rPr>
        <w:t xml:space="preserve"> этаж</w:t>
      </w:r>
      <w:r w:rsidR="002E50CD">
        <w:rPr>
          <w:rFonts w:ascii="Times New Roman" w:eastAsia="Times New Roman" w:hAnsi="Times New Roman" w:cs="Times New Roman"/>
          <w:color w:val="000000"/>
          <w:sz w:val="24"/>
          <w:szCs w:val="24"/>
          <w:lang w:eastAsia="ru-RU"/>
        </w:rPr>
        <w:t>ей</w:t>
      </w:r>
      <w:r w:rsidR="00A6188A">
        <w:rPr>
          <w:rFonts w:ascii="Times New Roman" w:eastAsia="Times New Roman" w:hAnsi="Times New Roman" w:cs="Times New Roman"/>
          <w:color w:val="000000"/>
          <w:sz w:val="24"/>
          <w:szCs w:val="24"/>
          <w:lang w:eastAsia="ru-RU"/>
        </w:rPr>
        <w:t xml:space="preserve"> </w:t>
      </w:r>
      <w:r w:rsidR="005C1A05">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подъезд</w:t>
      </w:r>
      <w:r w:rsidR="002E50CD">
        <w:rPr>
          <w:rFonts w:ascii="Times New Roman" w:eastAsia="Times New Roman" w:hAnsi="Times New Roman" w:cs="Times New Roman"/>
          <w:color w:val="000000"/>
          <w:sz w:val="24"/>
          <w:szCs w:val="24"/>
          <w:lang w:eastAsia="ru-RU"/>
        </w:rPr>
        <w:t>ах</w:t>
      </w:r>
      <w:r>
        <w:rPr>
          <w:rFonts w:ascii="Times New Roman" w:eastAsia="Times New Roman" w:hAnsi="Times New Roman" w:cs="Times New Roman"/>
          <w:color w:val="000000"/>
          <w:sz w:val="24"/>
          <w:szCs w:val="24"/>
          <w:lang w:eastAsia="ru-RU"/>
        </w:rPr>
        <w:t xml:space="preserve"> МКД пр.Октябрьский,36В,</w:t>
      </w:r>
      <w:r w:rsidR="00A6188A">
        <w:rPr>
          <w:rFonts w:ascii="Times New Roman" w:eastAsia="Times New Roman" w:hAnsi="Times New Roman" w:cs="Times New Roman"/>
          <w:color w:val="000000"/>
          <w:sz w:val="24"/>
          <w:szCs w:val="24"/>
          <w:lang w:eastAsia="ru-RU"/>
        </w:rPr>
        <w:t xml:space="preserve"> пр.Октябрьский,</w:t>
      </w:r>
      <w:r>
        <w:rPr>
          <w:rFonts w:ascii="Times New Roman" w:eastAsia="Times New Roman" w:hAnsi="Times New Roman" w:cs="Times New Roman"/>
          <w:color w:val="000000"/>
          <w:sz w:val="24"/>
          <w:szCs w:val="24"/>
          <w:lang w:eastAsia="ru-RU"/>
        </w:rPr>
        <w:t>36Г</w:t>
      </w:r>
      <w:r w:rsidR="00A6188A">
        <w:rPr>
          <w:rFonts w:ascii="Times New Roman" w:eastAsia="Times New Roman" w:hAnsi="Times New Roman" w:cs="Times New Roman"/>
          <w:color w:val="000000"/>
          <w:sz w:val="24"/>
          <w:szCs w:val="24"/>
          <w:lang w:eastAsia="ru-RU"/>
        </w:rPr>
        <w:t xml:space="preserve"> с </w:t>
      </w:r>
    </w:p>
    <w:p w14:paraId="78A1E75A" w14:textId="3A37463B" w:rsidR="0045268D" w:rsidRDefault="00A6188A">
      <w:pPr>
        <w:shd w:val="clear" w:color="auto" w:fill="FFFFFF"/>
        <w:spacing w:after="0" w:line="240" w:lineRule="auto"/>
        <w:rPr>
          <w:sz w:val="24"/>
          <w:szCs w:val="24"/>
        </w:rPr>
      </w:pPr>
      <w:r>
        <w:rPr>
          <w:rFonts w:ascii="Times New Roman" w:eastAsia="Times New Roman" w:hAnsi="Times New Roman" w:cs="Times New Roman"/>
          <w:color w:val="000000"/>
          <w:sz w:val="24"/>
          <w:szCs w:val="24"/>
          <w:lang w:eastAsia="ru-RU"/>
        </w:rPr>
        <w:t xml:space="preserve">  частичной заменой плиточного покрытия</w:t>
      </w:r>
      <w:r w:rsidR="0045268D">
        <w:rPr>
          <w:rFonts w:ascii="Times New Roman" w:eastAsia="Times New Roman" w:hAnsi="Times New Roman" w:cs="Times New Roman"/>
          <w:color w:val="000000"/>
          <w:sz w:val="24"/>
          <w:szCs w:val="24"/>
          <w:lang w:eastAsia="ru-RU"/>
        </w:rPr>
        <w:t>;</w:t>
      </w:r>
    </w:p>
    <w:p w14:paraId="4B79A030" w14:textId="61BF8FD0" w:rsidR="008F4C6C" w:rsidRDefault="00F83B77">
      <w:pPr>
        <w:shd w:val="clear" w:color="auto" w:fill="FFFFFF"/>
        <w:spacing w:after="0" w:line="240" w:lineRule="auto"/>
        <w:rPr>
          <w:rFonts w:ascii="Times New Roman" w:hAnsi="Times New Roman" w:cs="Times New Roman"/>
          <w:sz w:val="24"/>
          <w:szCs w:val="24"/>
        </w:rPr>
      </w:pPr>
      <w:r>
        <w:t xml:space="preserve">- </w:t>
      </w:r>
      <w:r w:rsidRPr="00EA4145">
        <w:rPr>
          <w:rFonts w:ascii="Times New Roman" w:hAnsi="Times New Roman" w:cs="Times New Roman"/>
          <w:sz w:val="24"/>
          <w:szCs w:val="24"/>
        </w:rPr>
        <w:t xml:space="preserve">выполнить </w:t>
      </w:r>
      <w:r w:rsidR="00EA4145">
        <w:rPr>
          <w:rFonts w:ascii="Times New Roman" w:hAnsi="Times New Roman" w:cs="Times New Roman"/>
          <w:sz w:val="24"/>
          <w:szCs w:val="24"/>
        </w:rPr>
        <w:t xml:space="preserve">металлическое </w:t>
      </w:r>
      <w:r w:rsidRPr="00EA4145">
        <w:rPr>
          <w:rFonts w:ascii="Times New Roman" w:hAnsi="Times New Roman" w:cs="Times New Roman"/>
          <w:sz w:val="24"/>
          <w:szCs w:val="24"/>
        </w:rPr>
        <w:t>ограждение клумб</w:t>
      </w:r>
      <w:r w:rsidR="005C1A05">
        <w:rPr>
          <w:rFonts w:ascii="Times New Roman" w:hAnsi="Times New Roman" w:cs="Times New Roman"/>
          <w:sz w:val="24"/>
          <w:szCs w:val="24"/>
        </w:rPr>
        <w:t>ы</w:t>
      </w:r>
      <w:r w:rsidR="0045268D">
        <w:rPr>
          <w:rFonts w:ascii="Times New Roman" w:hAnsi="Times New Roman" w:cs="Times New Roman"/>
          <w:sz w:val="24"/>
          <w:szCs w:val="24"/>
        </w:rPr>
        <w:t>;</w:t>
      </w:r>
      <w:r w:rsidRPr="00EA4145">
        <w:rPr>
          <w:rFonts w:ascii="Times New Roman" w:hAnsi="Times New Roman" w:cs="Times New Roman"/>
          <w:sz w:val="24"/>
          <w:szCs w:val="24"/>
        </w:rPr>
        <w:t xml:space="preserve"> </w:t>
      </w:r>
    </w:p>
    <w:p w14:paraId="4F3EAC1D" w14:textId="4B49D638" w:rsidR="00543FFA" w:rsidRPr="00EA4145" w:rsidRDefault="00543FF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выполнить проект ограждения придомовой территории;</w:t>
      </w:r>
    </w:p>
    <w:p w14:paraId="14031ED7" w14:textId="5EC8292A" w:rsidR="008F4C6C" w:rsidRDefault="005B5CA6">
      <w:pPr>
        <w:shd w:val="clear" w:color="auto" w:fill="FFFFFF"/>
        <w:spacing w:after="0" w:line="240" w:lineRule="auto"/>
      </w:pPr>
      <w:r>
        <w:rPr>
          <w:rFonts w:ascii="Times New Roman" w:eastAsia="Times New Roman" w:hAnsi="Times New Roman" w:cs="Times New Roman"/>
          <w:color w:val="000000"/>
          <w:sz w:val="24"/>
          <w:szCs w:val="24"/>
          <w:lang w:eastAsia="ru-RU"/>
        </w:rPr>
        <w:t>- обеспечить бесперебойное функционирование инженерн</w:t>
      </w:r>
      <w:r w:rsidR="0045268D">
        <w:rPr>
          <w:rFonts w:ascii="Times New Roman" w:eastAsia="Times New Roman" w:hAnsi="Times New Roman" w:cs="Times New Roman"/>
          <w:color w:val="000000"/>
          <w:sz w:val="24"/>
          <w:szCs w:val="24"/>
          <w:lang w:eastAsia="ru-RU"/>
        </w:rPr>
        <w:t>ых систем и оборудования в МКД</w:t>
      </w:r>
    </w:p>
    <w:p w14:paraId="0E9548C6" w14:textId="66F08184" w:rsidR="008F4C6C" w:rsidRDefault="005B5CA6">
      <w:pPr>
        <w:shd w:val="clear" w:color="auto" w:fill="FFFFFF"/>
        <w:spacing w:after="0" w:line="240" w:lineRule="auto"/>
        <w:rPr>
          <w:sz w:val="24"/>
          <w:szCs w:val="24"/>
        </w:rPr>
      </w:pPr>
      <w:r>
        <w:rPr>
          <w:rFonts w:ascii="Times New Roman" w:eastAsia="Times New Roman" w:hAnsi="Times New Roman" w:cs="Times New Roman"/>
          <w:color w:val="000000"/>
          <w:sz w:val="24"/>
          <w:szCs w:val="24"/>
          <w:lang w:eastAsia="ru-RU"/>
        </w:rPr>
        <w:t>- продолжить работу по благоустройству и озеленению земельных участков</w:t>
      </w:r>
      <w:r w:rsidR="0045268D">
        <w:rPr>
          <w:rFonts w:ascii="Times New Roman" w:eastAsia="Times New Roman" w:hAnsi="Times New Roman" w:cs="Times New Roman"/>
          <w:color w:val="000000"/>
          <w:sz w:val="24"/>
          <w:szCs w:val="24"/>
          <w:lang w:eastAsia="ru-RU"/>
        </w:rPr>
        <w:t xml:space="preserve"> МКД</w:t>
      </w:r>
    </w:p>
    <w:p w14:paraId="10158A55" w14:textId="39D121B3" w:rsidR="008F4C6C" w:rsidRDefault="005B5CA6">
      <w:pPr>
        <w:shd w:val="clear" w:color="auto" w:fill="FFFFFF"/>
        <w:spacing w:after="0" w:line="240" w:lineRule="auto"/>
        <w:rPr>
          <w:sz w:val="24"/>
          <w:szCs w:val="24"/>
        </w:rPr>
      </w:pPr>
      <w:r>
        <w:rPr>
          <w:rFonts w:ascii="Times New Roman" w:eastAsia="Times New Roman" w:hAnsi="Times New Roman" w:cs="Times New Roman"/>
          <w:color w:val="000000"/>
          <w:sz w:val="24"/>
          <w:szCs w:val="24"/>
          <w:lang w:eastAsia="ru-RU"/>
        </w:rPr>
        <w:t>- поддерживать работу сайта товарищества</w:t>
      </w:r>
    </w:p>
    <w:p w14:paraId="25688D69" w14:textId="77777777" w:rsidR="008F4C6C" w:rsidRDefault="005B5CA6">
      <w:pPr>
        <w:shd w:val="clear" w:color="auto" w:fill="FFFFFF"/>
        <w:spacing w:after="0" w:line="240" w:lineRule="auto"/>
        <w:rPr>
          <w:sz w:val="24"/>
          <w:szCs w:val="24"/>
        </w:rPr>
      </w:pPr>
      <w:r>
        <w:rPr>
          <w:rFonts w:ascii="Times New Roman" w:eastAsia="Times New Roman" w:hAnsi="Times New Roman" w:cs="Times New Roman"/>
          <w:color w:val="000000"/>
          <w:sz w:val="24"/>
          <w:szCs w:val="24"/>
          <w:lang w:eastAsia="ru-RU"/>
        </w:rPr>
        <w:t>- проводить активную работу по снижению задолженности за ЖКУ.</w:t>
      </w:r>
    </w:p>
    <w:p w14:paraId="3705C744" w14:textId="77777777" w:rsidR="008F4C6C" w:rsidRDefault="008F4C6C">
      <w:pPr>
        <w:shd w:val="clear" w:color="auto" w:fill="FFFFFF"/>
        <w:spacing w:after="0" w:line="240" w:lineRule="auto"/>
        <w:rPr>
          <w:rFonts w:ascii="Times New Roman" w:eastAsia="Times New Roman" w:hAnsi="Times New Roman" w:cs="Times New Roman"/>
          <w:color w:val="000000"/>
          <w:sz w:val="24"/>
          <w:szCs w:val="24"/>
          <w:lang w:eastAsia="ru-RU"/>
        </w:rPr>
      </w:pPr>
    </w:p>
    <w:p w14:paraId="32B78BE2" w14:textId="77777777" w:rsidR="005C1A05" w:rsidRDefault="005C1A05">
      <w:pPr>
        <w:shd w:val="clear" w:color="auto" w:fill="FFFFFF"/>
        <w:spacing w:after="0" w:line="240" w:lineRule="auto"/>
        <w:rPr>
          <w:rFonts w:ascii="Times New Roman" w:eastAsia="Times New Roman" w:hAnsi="Times New Roman" w:cs="Times New Roman"/>
          <w:color w:val="000000"/>
          <w:sz w:val="24"/>
          <w:szCs w:val="24"/>
          <w:lang w:eastAsia="ru-RU"/>
        </w:rPr>
      </w:pPr>
    </w:p>
    <w:p w14:paraId="7EB6DD49" w14:textId="48544170" w:rsidR="009644AB" w:rsidRDefault="009644AB" w:rsidP="009644AB">
      <w:pPr>
        <w:shd w:val="clear" w:color="auto" w:fill="FFFFFF"/>
        <w:spacing w:after="0" w:line="240" w:lineRule="auto"/>
        <w:rPr>
          <w:rFonts w:ascii="Times New Roman" w:eastAsia="Times New Roman" w:hAnsi="Times New Roman" w:cs="Times New Roman"/>
          <w:color w:val="000000"/>
          <w:sz w:val="24"/>
          <w:szCs w:val="24"/>
          <w:lang w:eastAsia="ru-RU"/>
        </w:rPr>
      </w:pPr>
    </w:p>
    <w:p w14:paraId="1DD83075" w14:textId="77777777" w:rsidR="00F83B77" w:rsidRDefault="00F83B77" w:rsidP="009644AB">
      <w:pPr>
        <w:jc w:val="center"/>
        <w:rPr>
          <w:rFonts w:ascii="Arial Narrow" w:hAnsi="Arial Narrow" w:cs="Arial Narrow"/>
          <w:b/>
        </w:rPr>
      </w:pPr>
    </w:p>
    <w:p w14:paraId="4BBEB21F" w14:textId="77777777" w:rsidR="00F83B77" w:rsidRDefault="00F83B77" w:rsidP="009644AB">
      <w:pPr>
        <w:jc w:val="center"/>
        <w:rPr>
          <w:rFonts w:ascii="Arial Narrow" w:hAnsi="Arial Narrow" w:cs="Arial Narrow"/>
          <w:b/>
        </w:rPr>
      </w:pPr>
    </w:p>
    <w:p w14:paraId="1C7A58D0" w14:textId="77777777" w:rsidR="00F83B77" w:rsidRDefault="00F83B77" w:rsidP="009644AB">
      <w:pPr>
        <w:jc w:val="center"/>
        <w:rPr>
          <w:rFonts w:ascii="Arial Narrow" w:hAnsi="Arial Narrow" w:cs="Arial Narrow"/>
          <w:b/>
        </w:rPr>
      </w:pPr>
    </w:p>
    <w:p w14:paraId="65AC309F" w14:textId="77777777" w:rsidR="002E50CD" w:rsidRDefault="002E50CD" w:rsidP="009644AB">
      <w:pPr>
        <w:jc w:val="center"/>
        <w:rPr>
          <w:rFonts w:ascii="Arial Narrow" w:hAnsi="Arial Narrow" w:cs="Arial Narrow"/>
          <w:b/>
        </w:rPr>
      </w:pPr>
    </w:p>
    <w:p w14:paraId="2EC057DB" w14:textId="77777777" w:rsidR="002E50CD" w:rsidRDefault="002E50CD" w:rsidP="009644AB">
      <w:pPr>
        <w:jc w:val="center"/>
        <w:rPr>
          <w:rFonts w:ascii="Arial Narrow" w:hAnsi="Arial Narrow" w:cs="Arial Narrow"/>
          <w:b/>
        </w:rPr>
      </w:pPr>
    </w:p>
    <w:p w14:paraId="60CD434B" w14:textId="77777777" w:rsidR="002E50CD" w:rsidRDefault="002E50CD" w:rsidP="009644AB">
      <w:pPr>
        <w:jc w:val="center"/>
        <w:rPr>
          <w:rFonts w:ascii="Arial Narrow" w:hAnsi="Arial Narrow" w:cs="Arial Narrow"/>
          <w:b/>
        </w:rPr>
      </w:pPr>
    </w:p>
    <w:p w14:paraId="1198741D" w14:textId="77777777" w:rsidR="002E50CD" w:rsidRDefault="002E50CD" w:rsidP="009644AB">
      <w:pPr>
        <w:jc w:val="center"/>
        <w:rPr>
          <w:rFonts w:ascii="Arial Narrow" w:hAnsi="Arial Narrow" w:cs="Arial Narrow"/>
          <w:b/>
        </w:rPr>
      </w:pPr>
    </w:p>
    <w:p w14:paraId="61160381" w14:textId="77777777" w:rsidR="002E50CD" w:rsidRDefault="002E50CD" w:rsidP="009644AB">
      <w:pPr>
        <w:jc w:val="center"/>
        <w:rPr>
          <w:rFonts w:ascii="Arial Narrow" w:hAnsi="Arial Narrow" w:cs="Arial Narrow"/>
          <w:b/>
        </w:rPr>
      </w:pPr>
    </w:p>
    <w:p w14:paraId="7584CC8A" w14:textId="77777777" w:rsidR="002E50CD" w:rsidRDefault="002E50CD" w:rsidP="009644AB">
      <w:pPr>
        <w:jc w:val="center"/>
        <w:rPr>
          <w:rFonts w:ascii="Arial Narrow" w:hAnsi="Arial Narrow" w:cs="Arial Narrow"/>
          <w:b/>
        </w:rPr>
      </w:pPr>
    </w:p>
    <w:p w14:paraId="7A99D085" w14:textId="77777777" w:rsidR="002E50CD" w:rsidRDefault="002E50CD" w:rsidP="009644AB">
      <w:pPr>
        <w:jc w:val="center"/>
        <w:rPr>
          <w:rFonts w:ascii="Arial Narrow" w:hAnsi="Arial Narrow" w:cs="Arial Narrow"/>
          <w:b/>
        </w:rPr>
      </w:pPr>
    </w:p>
    <w:p w14:paraId="59978A63" w14:textId="77777777" w:rsidR="002E50CD" w:rsidRDefault="002E50CD" w:rsidP="009644AB">
      <w:pPr>
        <w:jc w:val="center"/>
        <w:rPr>
          <w:rFonts w:ascii="Arial Narrow" w:hAnsi="Arial Narrow" w:cs="Arial Narrow"/>
          <w:b/>
        </w:rPr>
      </w:pPr>
    </w:p>
    <w:p w14:paraId="3F119D82" w14:textId="77777777" w:rsidR="002E50CD" w:rsidRDefault="002E50CD" w:rsidP="009644AB">
      <w:pPr>
        <w:jc w:val="center"/>
        <w:rPr>
          <w:rFonts w:ascii="Arial Narrow" w:hAnsi="Arial Narrow" w:cs="Arial Narrow"/>
          <w:b/>
        </w:rPr>
      </w:pPr>
    </w:p>
    <w:p w14:paraId="6B18449F" w14:textId="77777777" w:rsidR="002E50CD" w:rsidRDefault="002E50CD" w:rsidP="009644AB">
      <w:pPr>
        <w:jc w:val="center"/>
        <w:rPr>
          <w:rFonts w:ascii="Arial Narrow" w:hAnsi="Arial Narrow" w:cs="Arial Narrow"/>
          <w:b/>
        </w:rPr>
      </w:pPr>
    </w:p>
    <w:p w14:paraId="290978CB" w14:textId="77777777" w:rsidR="002E50CD" w:rsidRDefault="002E50CD" w:rsidP="009644AB">
      <w:pPr>
        <w:jc w:val="center"/>
        <w:rPr>
          <w:rFonts w:ascii="Arial Narrow" w:hAnsi="Arial Narrow" w:cs="Arial Narrow"/>
          <w:b/>
        </w:rPr>
      </w:pPr>
    </w:p>
    <w:p w14:paraId="2D402526" w14:textId="6DC43D8E" w:rsidR="009644AB" w:rsidRDefault="009644AB" w:rsidP="009644AB">
      <w:pPr>
        <w:jc w:val="center"/>
      </w:pPr>
      <w:r>
        <w:rPr>
          <w:rFonts w:ascii="Arial Narrow" w:hAnsi="Arial Narrow" w:cs="Arial Narrow"/>
          <w:b/>
        </w:rPr>
        <w:lastRenderedPageBreak/>
        <w:t>Отчет председателя правления</w:t>
      </w:r>
    </w:p>
    <w:p w14:paraId="10DDDB61" w14:textId="77777777" w:rsidR="009644AB" w:rsidRDefault="009644AB" w:rsidP="009644AB">
      <w:pPr>
        <w:jc w:val="center"/>
      </w:pPr>
      <w:r>
        <w:rPr>
          <w:rFonts w:ascii="Arial Narrow" w:hAnsi="Arial Narrow" w:cs="Arial Narrow"/>
          <w:b/>
        </w:rPr>
        <w:t>товарищества собственников жилья «Первый Горский»</w:t>
      </w:r>
    </w:p>
    <w:p w14:paraId="2A35D109" w14:textId="77777777" w:rsidR="009644AB" w:rsidRDefault="009644AB" w:rsidP="009644AB">
      <w:pPr>
        <w:jc w:val="center"/>
      </w:pPr>
      <w:r>
        <w:rPr>
          <w:rFonts w:ascii="Arial Narrow" w:hAnsi="Arial Narrow" w:cs="Arial Narrow"/>
          <w:b/>
        </w:rPr>
        <w:t>по итогам работы правления за 2013 год</w:t>
      </w:r>
    </w:p>
    <w:p w14:paraId="6DA113F8" w14:textId="77777777" w:rsidR="009644AB" w:rsidRDefault="009644AB" w:rsidP="009644AB">
      <w:pPr>
        <w:rPr>
          <w:rFonts w:ascii="Arial Narrow" w:hAnsi="Arial Narrow" w:cs="Arial Narrow"/>
          <w:b/>
        </w:rPr>
      </w:pPr>
    </w:p>
    <w:p w14:paraId="5787F8CB" w14:textId="77777777" w:rsidR="009644AB" w:rsidRDefault="009644AB" w:rsidP="009644AB">
      <w:pPr>
        <w:jc w:val="center"/>
      </w:pPr>
      <w:r>
        <w:rPr>
          <w:rFonts w:ascii="Arial Narrow" w:hAnsi="Arial Narrow" w:cs="Arial Narrow"/>
          <w:sz w:val="20"/>
          <w:szCs w:val="20"/>
        </w:rPr>
        <w:t>Уважаемые собственники!</w:t>
      </w:r>
    </w:p>
    <w:p w14:paraId="16606C93" w14:textId="77777777" w:rsidR="009644AB" w:rsidRDefault="009644AB" w:rsidP="009644AB">
      <w:pPr>
        <w:jc w:val="both"/>
      </w:pPr>
      <w:r>
        <w:rPr>
          <w:rFonts w:ascii="Arial Narrow" w:hAnsi="Arial Narrow" w:cs="Arial Narrow"/>
          <w:sz w:val="20"/>
          <w:szCs w:val="20"/>
        </w:rPr>
        <w:t>Правление ТСЖ «Первый Горский» информирует Вас о проделанной правлением ТСЖ работе за 2013 год.</w:t>
      </w:r>
    </w:p>
    <w:p w14:paraId="0C31FB4D" w14:textId="77777777" w:rsidR="009644AB" w:rsidRDefault="009644AB" w:rsidP="009644AB">
      <w:pPr>
        <w:jc w:val="both"/>
        <w:rPr>
          <w:rFonts w:ascii="Arial Narrow" w:hAnsi="Arial Narrow" w:cs="Arial Narrow"/>
          <w:sz w:val="20"/>
          <w:szCs w:val="20"/>
        </w:rPr>
      </w:pPr>
    </w:p>
    <w:p w14:paraId="74827FC7" w14:textId="77777777" w:rsidR="009644AB" w:rsidRDefault="009644AB" w:rsidP="009644AB">
      <w:pPr>
        <w:jc w:val="both"/>
      </w:pPr>
      <w:r>
        <w:rPr>
          <w:rFonts w:ascii="Arial Narrow" w:hAnsi="Arial Narrow" w:cs="Arial Narrow"/>
          <w:b/>
          <w:sz w:val="20"/>
          <w:szCs w:val="20"/>
        </w:rPr>
        <w:tab/>
        <w:t>1. Общие сведения о составе правления ТСЖ «Первый Горский».</w:t>
      </w:r>
    </w:p>
    <w:p w14:paraId="4D6CE815" w14:textId="77777777" w:rsidR="009644AB" w:rsidRDefault="009644AB" w:rsidP="009644AB">
      <w:pPr>
        <w:jc w:val="both"/>
      </w:pPr>
      <w:r>
        <w:rPr>
          <w:rFonts w:ascii="Arial Narrow" w:hAnsi="Arial Narrow" w:cs="Arial Narrow"/>
          <w:sz w:val="20"/>
          <w:szCs w:val="20"/>
        </w:rPr>
        <w:tab/>
        <w:t xml:space="preserve">29 мая 2012 года общим собранием членов ТСЖ, состоявшегося в заочной форме правление ТСЖ «Первый Горский» было сформировано  в следующем составе: Липатова Светлана Илларионовна; Дорош Татьяна Петровна, Казакова  Наталия </w:t>
      </w:r>
      <w:proofErr w:type="spellStart"/>
      <w:r>
        <w:rPr>
          <w:rFonts w:ascii="Arial Narrow" w:hAnsi="Arial Narrow" w:cs="Arial Narrow"/>
          <w:sz w:val="20"/>
          <w:szCs w:val="20"/>
        </w:rPr>
        <w:t>Прано</w:t>
      </w:r>
      <w:proofErr w:type="spellEnd"/>
      <w:r>
        <w:rPr>
          <w:rFonts w:ascii="Arial Narrow" w:hAnsi="Arial Narrow" w:cs="Arial Narrow"/>
          <w:sz w:val="20"/>
          <w:szCs w:val="20"/>
        </w:rPr>
        <w:t xml:space="preserve">, Буркова Нина Александровна, Манина Лилия </w:t>
      </w:r>
      <w:proofErr w:type="spellStart"/>
      <w:r>
        <w:rPr>
          <w:rFonts w:ascii="Arial Narrow" w:hAnsi="Arial Narrow" w:cs="Arial Narrow"/>
          <w:sz w:val="20"/>
          <w:szCs w:val="20"/>
        </w:rPr>
        <w:t>Прано</w:t>
      </w:r>
      <w:proofErr w:type="spellEnd"/>
      <w:r>
        <w:rPr>
          <w:rFonts w:ascii="Arial Narrow" w:hAnsi="Arial Narrow" w:cs="Arial Narrow"/>
          <w:sz w:val="20"/>
          <w:szCs w:val="20"/>
        </w:rPr>
        <w:t>.</w:t>
      </w:r>
    </w:p>
    <w:p w14:paraId="661051F5" w14:textId="77777777" w:rsidR="009644AB" w:rsidRDefault="009644AB" w:rsidP="009644AB">
      <w:pPr>
        <w:jc w:val="both"/>
      </w:pPr>
      <w:r>
        <w:rPr>
          <w:rFonts w:ascii="Arial Narrow" w:hAnsi="Arial Narrow" w:cs="Arial Narrow"/>
          <w:sz w:val="20"/>
          <w:szCs w:val="20"/>
        </w:rPr>
        <w:t>В мае 2013 года председатель правления Липатова Светлана Илларионовна обратилась в правление с просьбой освободить ее от занимаемой должности по состоянию здоровья. На основании протокола собрания правления ТСЖ «Первый Горский» от 13.05.2013г. № 13 избрана председателем правления ТСЖ  Дорош Татьяна Петровна.</w:t>
      </w:r>
    </w:p>
    <w:p w14:paraId="1B25062A" w14:textId="77777777" w:rsidR="009644AB" w:rsidRDefault="009644AB" w:rsidP="009644AB">
      <w:pPr>
        <w:jc w:val="both"/>
      </w:pPr>
      <w:r>
        <w:rPr>
          <w:rFonts w:ascii="Arial Narrow" w:eastAsia="Arial Narrow" w:hAnsi="Arial Narrow" w:cs="Arial Narrow"/>
          <w:sz w:val="20"/>
          <w:szCs w:val="20"/>
        </w:rPr>
        <w:t xml:space="preserve"> </w:t>
      </w:r>
      <w:r>
        <w:rPr>
          <w:rFonts w:ascii="Arial Narrow" w:hAnsi="Arial Narrow" w:cs="Arial Narrow"/>
          <w:sz w:val="20"/>
          <w:szCs w:val="20"/>
        </w:rPr>
        <w:t>с 3 июня 2013 года.</w:t>
      </w:r>
    </w:p>
    <w:p w14:paraId="766A2AC8" w14:textId="77777777" w:rsidR="009644AB" w:rsidRDefault="009644AB" w:rsidP="009644AB">
      <w:pPr>
        <w:jc w:val="both"/>
      </w:pPr>
      <w:r>
        <w:rPr>
          <w:rFonts w:ascii="Arial Narrow" w:hAnsi="Arial Narrow" w:cs="Arial Narrow"/>
          <w:b/>
          <w:sz w:val="20"/>
          <w:szCs w:val="20"/>
        </w:rPr>
        <w:tab/>
        <w:t>2. Работа правления ТСЖ «Первый Горский».</w:t>
      </w:r>
    </w:p>
    <w:p w14:paraId="61F83D54" w14:textId="77777777" w:rsidR="009644AB" w:rsidRDefault="009644AB" w:rsidP="009644AB">
      <w:pPr>
        <w:jc w:val="both"/>
      </w:pPr>
      <w:r>
        <w:rPr>
          <w:rFonts w:ascii="Arial Narrow" w:hAnsi="Arial Narrow" w:cs="Arial Narrow"/>
          <w:sz w:val="20"/>
          <w:szCs w:val="20"/>
        </w:rPr>
        <w:tab/>
        <w:t>В течение отчетного года собрания правления проводились на регулярной основе.  Всего за 2013 год было проведено 29 собраний правления.  По итогам принятых решений составлялись протоколы собраний правления. На собраниях правления постоянными вопросами для рассмотрения были: исполнение сметы расходов ТСЖ, о задолженности собственников жилья за коммунальные услуги и содержание дома, об устройстве пешеходного прохода за ограждением и закрытии территории нашего двора, о проведение текущего ремонта в подъездах дома, вопросы текущей деятельности.</w:t>
      </w:r>
    </w:p>
    <w:p w14:paraId="0B55B754" w14:textId="77777777" w:rsidR="009644AB" w:rsidRDefault="009644AB" w:rsidP="009644AB">
      <w:pPr>
        <w:jc w:val="both"/>
      </w:pPr>
      <w:r>
        <w:rPr>
          <w:rFonts w:ascii="Arial Narrow" w:hAnsi="Arial Narrow" w:cs="Arial Narrow"/>
          <w:sz w:val="20"/>
          <w:szCs w:val="20"/>
        </w:rPr>
        <w:tab/>
        <w:t>В отчетном году с июня месяца началась подготовка к проведению внеочередного общего собрания собственников и членов ТСЖ, на котором важно было рассмотреть основные вопросы:</w:t>
      </w:r>
    </w:p>
    <w:p w14:paraId="7266D5FF" w14:textId="77777777" w:rsidR="009644AB" w:rsidRDefault="009644AB" w:rsidP="009644AB">
      <w:pPr>
        <w:jc w:val="both"/>
      </w:pPr>
      <w:r>
        <w:rPr>
          <w:rFonts w:ascii="Arial Narrow" w:hAnsi="Arial Narrow" w:cs="Arial Narrow"/>
          <w:sz w:val="20"/>
          <w:szCs w:val="20"/>
        </w:rPr>
        <w:t>- утверждение исполнения сметы доходов – расходов за 2012 год,</w:t>
      </w:r>
    </w:p>
    <w:p w14:paraId="6E2C9896" w14:textId="77777777" w:rsidR="009644AB" w:rsidRDefault="009644AB" w:rsidP="009644AB">
      <w:pPr>
        <w:jc w:val="both"/>
      </w:pPr>
      <w:r>
        <w:rPr>
          <w:rFonts w:ascii="Arial Narrow" w:hAnsi="Arial Narrow" w:cs="Arial Narrow"/>
          <w:sz w:val="20"/>
          <w:szCs w:val="20"/>
        </w:rPr>
        <w:t>- утверждение финансового плана (смету доходов и расходов) ТСЖ  на 2013 год.</w:t>
      </w:r>
    </w:p>
    <w:p w14:paraId="3FE6A38F" w14:textId="77777777" w:rsidR="009644AB" w:rsidRDefault="009644AB" w:rsidP="009644AB">
      <w:pPr>
        <w:jc w:val="both"/>
      </w:pPr>
      <w:r>
        <w:rPr>
          <w:rFonts w:ascii="Arial Narrow" w:hAnsi="Arial Narrow" w:cs="Arial Narrow"/>
          <w:sz w:val="20"/>
          <w:szCs w:val="20"/>
        </w:rPr>
        <w:t>- избрание ревизионной комиссии ТСЖ «Первый Горский», так как предыдущая ревизионная комиссия закончила свои полномочия 31 сентября 2012 года.</w:t>
      </w:r>
    </w:p>
    <w:p w14:paraId="0E1D828A" w14:textId="77777777" w:rsidR="009644AB" w:rsidRDefault="009644AB" w:rsidP="009644AB">
      <w:pPr>
        <w:jc w:val="both"/>
      </w:pPr>
      <w:r>
        <w:rPr>
          <w:rFonts w:ascii="Arial Narrow" w:hAnsi="Arial Narrow" w:cs="Arial Narrow"/>
          <w:sz w:val="20"/>
          <w:szCs w:val="20"/>
        </w:rPr>
        <w:t>- утверждение новой редакции Устава ТСЖ «Первый Горский», так как в июле месяце 2012 года выписано Предписание Государственной Жилищной Инспекцией по НСО о приведение Устава ТСЖ «Первый Горский» в соответствие с требованиями ЖК РФ.</w:t>
      </w:r>
    </w:p>
    <w:p w14:paraId="1D259697" w14:textId="77777777" w:rsidR="009644AB" w:rsidRDefault="009644AB" w:rsidP="009644AB">
      <w:pPr>
        <w:jc w:val="both"/>
      </w:pPr>
      <w:r>
        <w:rPr>
          <w:rFonts w:ascii="Arial Narrow" w:hAnsi="Arial Narrow" w:cs="Arial Narrow"/>
          <w:sz w:val="20"/>
          <w:szCs w:val="20"/>
        </w:rPr>
        <w:t>- утверждение решения, что все средства по капитальному ремонту остаются на расчетном счете ТСЖ «Первый Горский».</w:t>
      </w:r>
    </w:p>
    <w:p w14:paraId="460EEA02" w14:textId="77777777" w:rsidR="009644AB" w:rsidRDefault="009644AB" w:rsidP="009644AB">
      <w:pPr>
        <w:jc w:val="both"/>
      </w:pPr>
      <w:r>
        <w:rPr>
          <w:rFonts w:ascii="Arial Narrow" w:hAnsi="Arial Narrow" w:cs="Arial Narrow"/>
          <w:sz w:val="20"/>
          <w:szCs w:val="20"/>
        </w:rPr>
        <w:tab/>
        <w:t>Решения, принятые общим собранием, и итоги голосования объявлены 29 июля 2013г.</w:t>
      </w:r>
    </w:p>
    <w:p w14:paraId="45342FAF" w14:textId="77777777" w:rsidR="009644AB" w:rsidRDefault="009644AB" w:rsidP="009644AB">
      <w:pPr>
        <w:jc w:val="both"/>
      </w:pPr>
      <w:r>
        <w:rPr>
          <w:rFonts w:ascii="Arial Narrow" w:hAnsi="Arial Narrow" w:cs="Arial Narrow"/>
          <w:b/>
          <w:sz w:val="20"/>
          <w:szCs w:val="20"/>
        </w:rPr>
        <w:tab/>
        <w:t>3. Кадровый состав ТСЖ.</w:t>
      </w:r>
    </w:p>
    <w:p w14:paraId="7E16280F" w14:textId="77777777" w:rsidR="009644AB" w:rsidRDefault="009644AB" w:rsidP="009644AB">
      <w:pPr>
        <w:jc w:val="both"/>
      </w:pPr>
      <w:r>
        <w:rPr>
          <w:rFonts w:ascii="Arial Narrow" w:hAnsi="Arial Narrow" w:cs="Arial Narrow"/>
          <w:sz w:val="20"/>
          <w:szCs w:val="20"/>
        </w:rPr>
        <w:tab/>
        <w:t>В течение отчетного года произошли изменения в кадровом составе:</w:t>
      </w:r>
    </w:p>
    <w:p w14:paraId="330BBF56" w14:textId="77777777" w:rsidR="009644AB" w:rsidRDefault="009644AB" w:rsidP="009644AB">
      <w:pPr>
        <w:jc w:val="both"/>
      </w:pPr>
      <w:r>
        <w:rPr>
          <w:rFonts w:ascii="Arial Narrow" w:hAnsi="Arial Narrow" w:cs="Arial Narrow"/>
          <w:sz w:val="20"/>
          <w:szCs w:val="20"/>
        </w:rPr>
        <w:t>- с июня месяца 2013 года принят новый главный бухгалтер, так как бывший главный бухгалтер уволилась по собственному желанию в один день с бывшим председателем правления Липатовой С.И.</w:t>
      </w:r>
    </w:p>
    <w:p w14:paraId="64B811B1" w14:textId="77777777" w:rsidR="009644AB" w:rsidRDefault="009644AB" w:rsidP="009644AB">
      <w:pPr>
        <w:jc w:val="both"/>
      </w:pPr>
      <w:r>
        <w:rPr>
          <w:rFonts w:ascii="Arial Narrow" w:hAnsi="Arial Narrow" w:cs="Arial Narrow"/>
          <w:sz w:val="20"/>
          <w:szCs w:val="20"/>
        </w:rPr>
        <w:t xml:space="preserve">- с сентября месяца 2013 года  работает новый управляющий. Бывший управляющий уволился по собственному желанию, так как был не согласен с требованиями, которые предъявлялись к нему по работе. </w:t>
      </w:r>
    </w:p>
    <w:p w14:paraId="048BB023" w14:textId="77777777" w:rsidR="009644AB" w:rsidRDefault="009644AB" w:rsidP="009644AB">
      <w:pPr>
        <w:jc w:val="both"/>
      </w:pPr>
      <w:r>
        <w:rPr>
          <w:rFonts w:ascii="Arial Narrow" w:hAnsi="Arial Narrow" w:cs="Arial Narrow"/>
          <w:sz w:val="20"/>
          <w:szCs w:val="20"/>
        </w:rPr>
        <w:t xml:space="preserve">- с августа месяца 2013 года и по настоящее время работают три новых диспетчера. После замечаний по работе на посту диспетчера двое работников уволились. Третий диспетчер Анискина Г.В. не согласная к предъявляемым требованиям по работе, </w:t>
      </w:r>
      <w:r>
        <w:rPr>
          <w:rFonts w:ascii="Arial Narrow" w:hAnsi="Arial Narrow" w:cs="Arial"/>
          <w:sz w:val="20"/>
          <w:szCs w:val="20"/>
        </w:rPr>
        <w:lastRenderedPageBreak/>
        <w:t>обратилась в Государственную инспекцию труда в Новосибирской области (ГИТ в НСО) по поводу нарушения трудового законодательства работодателем – ТСЖ «Первый Горский», а затем уволилась по собственному  желанию.</w:t>
      </w:r>
    </w:p>
    <w:p w14:paraId="7DF0D35A" w14:textId="77777777" w:rsidR="009644AB" w:rsidRDefault="009644AB" w:rsidP="009644AB">
      <w:pPr>
        <w:jc w:val="both"/>
      </w:pPr>
      <w:r>
        <w:rPr>
          <w:rFonts w:ascii="Arial Narrow" w:hAnsi="Arial Narrow" w:cs="Arial Narrow"/>
          <w:sz w:val="20"/>
          <w:szCs w:val="20"/>
        </w:rPr>
        <w:tab/>
      </w:r>
      <w:r>
        <w:rPr>
          <w:rFonts w:ascii="Arial Narrow" w:hAnsi="Arial Narrow" w:cs="Arial Narrow"/>
          <w:b/>
          <w:sz w:val="20"/>
          <w:szCs w:val="20"/>
        </w:rPr>
        <w:t>4. Работа с обслуживающими организациями и арендаторами.</w:t>
      </w:r>
    </w:p>
    <w:p w14:paraId="1AE91D15" w14:textId="77777777" w:rsidR="009644AB" w:rsidRDefault="009644AB" w:rsidP="009644AB">
      <w:pPr>
        <w:pStyle w:val="a7"/>
        <w:spacing w:after="0"/>
        <w:ind w:left="0"/>
        <w:jc w:val="both"/>
      </w:pPr>
      <w:r>
        <w:rPr>
          <w:rFonts w:ascii="Arial Narrow" w:hAnsi="Arial Narrow" w:cs="Arial Narrow"/>
          <w:sz w:val="20"/>
          <w:szCs w:val="20"/>
        </w:rPr>
        <w:tab/>
        <w:t>В отчетном году - перезаключены  и пролонгированы все необходимые договоры с основными контрагентами и арендаторами: ООО «Чистый двор» (вывоз мусора), ЗАО «СИБЭКО» (т\энергия), МУП «Горводоканал» (вода, стоки), ОАО «</w:t>
      </w:r>
      <w:proofErr w:type="spellStart"/>
      <w:r>
        <w:rPr>
          <w:rFonts w:ascii="Arial Narrow" w:hAnsi="Arial Narrow" w:cs="Arial Narrow"/>
          <w:sz w:val="20"/>
          <w:szCs w:val="20"/>
        </w:rPr>
        <w:t>Новосибирскэнергосбыт</w:t>
      </w:r>
      <w:proofErr w:type="spellEnd"/>
      <w:r>
        <w:rPr>
          <w:rFonts w:ascii="Arial Narrow" w:hAnsi="Arial Narrow" w:cs="Arial Narrow"/>
          <w:sz w:val="20"/>
          <w:szCs w:val="20"/>
        </w:rPr>
        <w:t>» (э\энергия), ОАО «</w:t>
      </w:r>
      <w:proofErr w:type="spellStart"/>
      <w:r>
        <w:rPr>
          <w:rFonts w:ascii="Arial Narrow" w:hAnsi="Arial Narrow" w:cs="Arial Narrow"/>
          <w:sz w:val="20"/>
          <w:szCs w:val="20"/>
        </w:rPr>
        <w:t>Сибирьлифтремонт</w:t>
      </w:r>
      <w:proofErr w:type="spellEnd"/>
      <w:r>
        <w:rPr>
          <w:rFonts w:ascii="Arial Narrow" w:hAnsi="Arial Narrow" w:cs="Arial Narrow"/>
          <w:sz w:val="20"/>
          <w:szCs w:val="20"/>
        </w:rPr>
        <w:t>» (обслуживание лифтов), ООО «</w:t>
      </w:r>
      <w:proofErr w:type="spellStart"/>
      <w:r>
        <w:rPr>
          <w:rFonts w:ascii="Arial Narrow" w:hAnsi="Arial Narrow" w:cs="Arial Narrow"/>
          <w:sz w:val="20"/>
          <w:szCs w:val="20"/>
        </w:rPr>
        <w:t>ОхранаВидеоСервис</w:t>
      </w:r>
      <w:proofErr w:type="spellEnd"/>
      <w:r>
        <w:rPr>
          <w:rFonts w:ascii="Arial Narrow" w:hAnsi="Arial Narrow" w:cs="Arial Narrow"/>
          <w:sz w:val="20"/>
          <w:szCs w:val="20"/>
        </w:rPr>
        <w:t>» (обслуживание пожарной сигнализации), ОАО «Банк 24.ру» (вывеска), «Орион» (вывеска), ЗАО «ЭР-Телеком Холдинг» (телекоммуникационное оборудование).</w:t>
      </w:r>
    </w:p>
    <w:p w14:paraId="7C0D6BFE" w14:textId="77777777" w:rsidR="009644AB" w:rsidRDefault="009644AB" w:rsidP="009644AB">
      <w:pPr>
        <w:jc w:val="both"/>
        <w:rPr>
          <w:rFonts w:ascii="Arial Narrow" w:hAnsi="Arial Narrow" w:cs="Arial Narrow"/>
          <w:sz w:val="20"/>
          <w:szCs w:val="20"/>
        </w:rPr>
      </w:pPr>
    </w:p>
    <w:p w14:paraId="29F4E669" w14:textId="77777777" w:rsidR="009644AB" w:rsidRDefault="009644AB" w:rsidP="009644AB">
      <w:pPr>
        <w:jc w:val="both"/>
      </w:pPr>
      <w:r>
        <w:rPr>
          <w:rFonts w:ascii="Arial Narrow" w:hAnsi="Arial Narrow" w:cs="Arial Narrow"/>
          <w:sz w:val="20"/>
          <w:szCs w:val="20"/>
        </w:rPr>
        <w:tab/>
        <w:t xml:space="preserve">В отчетном году собственники помещений оплачивали коммунальные услуги по тарифам утвержденным приказами Департамента по тарифам Новосибирской области: </w:t>
      </w:r>
    </w:p>
    <w:tbl>
      <w:tblPr>
        <w:tblW w:w="0" w:type="auto"/>
        <w:tblInd w:w="91" w:type="dxa"/>
        <w:tblLayout w:type="fixed"/>
        <w:tblLook w:val="0000" w:firstRow="0" w:lastRow="0" w:firstColumn="0" w:lastColumn="0" w:noHBand="0" w:noVBand="0"/>
      </w:tblPr>
      <w:tblGrid>
        <w:gridCol w:w="1812"/>
        <w:gridCol w:w="1620"/>
        <w:gridCol w:w="1440"/>
        <w:gridCol w:w="2520"/>
        <w:gridCol w:w="1440"/>
        <w:gridCol w:w="1810"/>
      </w:tblGrid>
      <w:tr w:rsidR="009644AB" w14:paraId="23B21CE6" w14:textId="77777777" w:rsidTr="00B0493C">
        <w:trPr>
          <w:trHeight w:val="540"/>
        </w:trPr>
        <w:tc>
          <w:tcPr>
            <w:tcW w:w="1812" w:type="dxa"/>
            <w:tcBorders>
              <w:top w:val="single" w:sz="4" w:space="0" w:color="000000"/>
              <w:left w:val="single" w:sz="4" w:space="0" w:color="000000"/>
              <w:bottom w:val="single" w:sz="4" w:space="0" w:color="000000"/>
            </w:tcBorders>
            <w:shd w:val="clear" w:color="auto" w:fill="auto"/>
            <w:vAlign w:val="center"/>
          </w:tcPr>
          <w:p w14:paraId="33381CCB" w14:textId="77777777" w:rsidR="009644AB" w:rsidRDefault="009644AB" w:rsidP="00B0493C">
            <w:pPr>
              <w:jc w:val="center"/>
            </w:pPr>
            <w:r>
              <w:rPr>
                <w:rFonts w:ascii="Arial Narrow" w:hAnsi="Arial Narrow" w:cs="Arial CYR"/>
                <w:b/>
                <w:bCs/>
                <w:sz w:val="20"/>
                <w:szCs w:val="20"/>
              </w:rPr>
              <w:t>Ресурс</w:t>
            </w:r>
          </w:p>
        </w:tc>
        <w:tc>
          <w:tcPr>
            <w:tcW w:w="1620" w:type="dxa"/>
            <w:tcBorders>
              <w:top w:val="single" w:sz="4" w:space="0" w:color="000000"/>
              <w:left w:val="single" w:sz="4" w:space="0" w:color="000000"/>
              <w:bottom w:val="single" w:sz="4" w:space="0" w:color="000000"/>
            </w:tcBorders>
            <w:shd w:val="clear" w:color="auto" w:fill="auto"/>
            <w:vAlign w:val="center"/>
          </w:tcPr>
          <w:p w14:paraId="0AB558A3" w14:textId="77777777" w:rsidR="009644AB" w:rsidRDefault="009644AB" w:rsidP="00B0493C">
            <w:r>
              <w:rPr>
                <w:rFonts w:ascii="Arial Narrow" w:hAnsi="Arial Narrow" w:cs="Arial CYR"/>
                <w:b/>
                <w:bCs/>
                <w:sz w:val="20"/>
                <w:szCs w:val="20"/>
              </w:rPr>
              <w:t>Отопление</w:t>
            </w:r>
          </w:p>
        </w:tc>
        <w:tc>
          <w:tcPr>
            <w:tcW w:w="1440" w:type="dxa"/>
            <w:tcBorders>
              <w:top w:val="single" w:sz="4" w:space="0" w:color="000000"/>
              <w:left w:val="single" w:sz="4" w:space="0" w:color="000000"/>
              <w:bottom w:val="single" w:sz="4" w:space="0" w:color="000000"/>
            </w:tcBorders>
            <w:shd w:val="clear" w:color="auto" w:fill="auto"/>
            <w:vAlign w:val="center"/>
          </w:tcPr>
          <w:p w14:paraId="6A16243A" w14:textId="77777777" w:rsidR="009644AB" w:rsidRDefault="009644AB" w:rsidP="00B0493C">
            <w:r>
              <w:rPr>
                <w:rFonts w:ascii="Arial Narrow" w:hAnsi="Arial Narrow" w:cs="Arial CYR"/>
                <w:b/>
                <w:bCs/>
                <w:sz w:val="20"/>
                <w:szCs w:val="20"/>
              </w:rPr>
              <w:t>Горячая вода</w:t>
            </w:r>
          </w:p>
        </w:tc>
        <w:tc>
          <w:tcPr>
            <w:tcW w:w="2520" w:type="dxa"/>
            <w:tcBorders>
              <w:top w:val="single" w:sz="4" w:space="0" w:color="000000"/>
              <w:left w:val="single" w:sz="4" w:space="0" w:color="000000"/>
              <w:bottom w:val="single" w:sz="4" w:space="0" w:color="000000"/>
            </w:tcBorders>
            <w:shd w:val="clear" w:color="auto" w:fill="auto"/>
            <w:vAlign w:val="center"/>
          </w:tcPr>
          <w:p w14:paraId="6E78BC0E" w14:textId="77777777" w:rsidR="009644AB" w:rsidRDefault="009644AB" w:rsidP="00B0493C">
            <w:r>
              <w:rPr>
                <w:rFonts w:ascii="Arial Narrow" w:hAnsi="Arial Narrow" w:cs="Arial CYR"/>
                <w:b/>
                <w:bCs/>
                <w:sz w:val="20"/>
                <w:szCs w:val="20"/>
              </w:rPr>
              <w:t>Электроэнергия</w:t>
            </w:r>
          </w:p>
        </w:tc>
        <w:tc>
          <w:tcPr>
            <w:tcW w:w="1440" w:type="dxa"/>
            <w:tcBorders>
              <w:top w:val="single" w:sz="4" w:space="0" w:color="000000"/>
              <w:left w:val="single" w:sz="4" w:space="0" w:color="000000"/>
              <w:bottom w:val="single" w:sz="4" w:space="0" w:color="000000"/>
            </w:tcBorders>
            <w:shd w:val="clear" w:color="auto" w:fill="auto"/>
            <w:vAlign w:val="center"/>
          </w:tcPr>
          <w:p w14:paraId="28D35003" w14:textId="77777777" w:rsidR="009644AB" w:rsidRDefault="009644AB" w:rsidP="00B0493C">
            <w:r>
              <w:rPr>
                <w:rFonts w:ascii="Arial Narrow" w:hAnsi="Arial Narrow" w:cs="Arial CYR"/>
                <w:b/>
                <w:bCs/>
                <w:sz w:val="20"/>
                <w:szCs w:val="20"/>
              </w:rPr>
              <w:t>Холодная вода</w:t>
            </w:r>
          </w:p>
        </w:tc>
        <w:tc>
          <w:tcPr>
            <w:tcW w:w="1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3E5C" w14:textId="77777777" w:rsidR="009644AB" w:rsidRDefault="009644AB" w:rsidP="00B0493C">
            <w:r>
              <w:rPr>
                <w:rFonts w:ascii="Arial Narrow" w:hAnsi="Arial Narrow" w:cs="Arial CYR"/>
                <w:b/>
                <w:bCs/>
                <w:sz w:val="20"/>
                <w:szCs w:val="20"/>
              </w:rPr>
              <w:t>Водоотведение</w:t>
            </w:r>
          </w:p>
        </w:tc>
      </w:tr>
      <w:tr w:rsidR="009644AB" w14:paraId="27ACB4C5" w14:textId="77777777" w:rsidTr="00B0493C">
        <w:trPr>
          <w:trHeight w:val="397"/>
        </w:trPr>
        <w:tc>
          <w:tcPr>
            <w:tcW w:w="1812" w:type="dxa"/>
            <w:tcBorders>
              <w:top w:val="none" w:sz="0" w:space="0" w:color="000000"/>
              <w:left w:val="single" w:sz="4" w:space="0" w:color="000000"/>
              <w:bottom w:val="single" w:sz="4" w:space="0" w:color="000000"/>
            </w:tcBorders>
            <w:shd w:val="clear" w:color="auto" w:fill="auto"/>
            <w:vAlign w:val="center"/>
          </w:tcPr>
          <w:p w14:paraId="030B765B" w14:textId="77777777" w:rsidR="009644AB" w:rsidRDefault="009644AB" w:rsidP="00B0493C">
            <w:pPr>
              <w:jc w:val="center"/>
            </w:pPr>
            <w:r>
              <w:rPr>
                <w:rFonts w:ascii="Arial Narrow" w:hAnsi="Arial Narrow" w:cs="Arial CYR"/>
                <w:b/>
                <w:bCs/>
                <w:sz w:val="20"/>
                <w:szCs w:val="20"/>
              </w:rPr>
              <w:t>Поставщик</w:t>
            </w:r>
          </w:p>
        </w:tc>
        <w:tc>
          <w:tcPr>
            <w:tcW w:w="3060" w:type="dxa"/>
            <w:gridSpan w:val="2"/>
            <w:tcBorders>
              <w:top w:val="single" w:sz="4" w:space="0" w:color="000000"/>
              <w:left w:val="single" w:sz="4" w:space="0" w:color="000000"/>
              <w:bottom w:val="single" w:sz="4" w:space="0" w:color="000000"/>
            </w:tcBorders>
            <w:shd w:val="clear" w:color="auto" w:fill="auto"/>
            <w:vAlign w:val="center"/>
          </w:tcPr>
          <w:p w14:paraId="69C82985" w14:textId="77777777" w:rsidR="009644AB" w:rsidRDefault="009644AB" w:rsidP="00B0493C">
            <w:pPr>
              <w:jc w:val="center"/>
            </w:pPr>
            <w:r>
              <w:rPr>
                <w:rFonts w:ascii="Arial Narrow" w:hAnsi="Arial Narrow" w:cs="Arial CYR"/>
                <w:b/>
                <w:bCs/>
                <w:sz w:val="20"/>
                <w:szCs w:val="20"/>
              </w:rPr>
              <w:t>ОАО "</w:t>
            </w:r>
            <w:proofErr w:type="spellStart"/>
            <w:r>
              <w:rPr>
                <w:rFonts w:ascii="Arial Narrow" w:hAnsi="Arial Narrow" w:cs="Arial CYR"/>
                <w:b/>
                <w:bCs/>
                <w:sz w:val="20"/>
                <w:szCs w:val="20"/>
              </w:rPr>
              <w:t>СибЭКо</w:t>
            </w:r>
            <w:proofErr w:type="spellEnd"/>
            <w:r>
              <w:rPr>
                <w:rFonts w:ascii="Arial Narrow" w:hAnsi="Arial Narrow" w:cs="Arial CYR"/>
                <w:b/>
                <w:bCs/>
                <w:sz w:val="20"/>
                <w:szCs w:val="20"/>
              </w:rPr>
              <w:t>»</w:t>
            </w:r>
          </w:p>
        </w:tc>
        <w:tc>
          <w:tcPr>
            <w:tcW w:w="2520" w:type="dxa"/>
            <w:tcBorders>
              <w:top w:val="none" w:sz="0" w:space="0" w:color="000000"/>
              <w:left w:val="single" w:sz="4" w:space="0" w:color="000000"/>
              <w:bottom w:val="single" w:sz="4" w:space="0" w:color="000000"/>
            </w:tcBorders>
            <w:shd w:val="clear" w:color="auto" w:fill="auto"/>
            <w:vAlign w:val="center"/>
          </w:tcPr>
          <w:p w14:paraId="3EEDB074" w14:textId="77777777" w:rsidR="009644AB" w:rsidRDefault="009644AB" w:rsidP="00B0493C">
            <w:pPr>
              <w:jc w:val="center"/>
            </w:pPr>
            <w:r>
              <w:rPr>
                <w:rFonts w:ascii="Arial Narrow" w:hAnsi="Arial Narrow" w:cs="Arial CYR"/>
                <w:b/>
                <w:bCs/>
                <w:sz w:val="20"/>
                <w:szCs w:val="20"/>
              </w:rPr>
              <w:t>ОАО "Новосибирскэнерго"</w:t>
            </w: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973A84" w14:textId="77777777" w:rsidR="009644AB" w:rsidRDefault="009644AB" w:rsidP="00B0493C">
            <w:pPr>
              <w:jc w:val="center"/>
            </w:pPr>
            <w:r>
              <w:rPr>
                <w:rFonts w:ascii="Arial Narrow" w:hAnsi="Arial Narrow" w:cs="Arial CYR"/>
                <w:b/>
                <w:bCs/>
                <w:sz w:val="20"/>
                <w:szCs w:val="20"/>
              </w:rPr>
              <w:t>МУП "Горводоканал"</w:t>
            </w:r>
          </w:p>
        </w:tc>
      </w:tr>
      <w:tr w:rsidR="009644AB" w14:paraId="1EE25A10" w14:textId="77777777" w:rsidTr="00B0493C">
        <w:trPr>
          <w:trHeight w:val="331"/>
        </w:trPr>
        <w:tc>
          <w:tcPr>
            <w:tcW w:w="1812" w:type="dxa"/>
            <w:tcBorders>
              <w:top w:val="none" w:sz="0" w:space="0" w:color="000000"/>
              <w:left w:val="single" w:sz="4" w:space="0" w:color="000000"/>
              <w:bottom w:val="single" w:sz="4" w:space="0" w:color="000000"/>
            </w:tcBorders>
            <w:shd w:val="clear" w:color="auto" w:fill="auto"/>
            <w:vAlign w:val="bottom"/>
          </w:tcPr>
          <w:p w14:paraId="279FA2BD" w14:textId="77777777" w:rsidR="009644AB" w:rsidRDefault="009644AB" w:rsidP="00B0493C">
            <w:pPr>
              <w:jc w:val="center"/>
            </w:pPr>
            <w:r>
              <w:rPr>
                <w:rFonts w:ascii="Arial Narrow" w:hAnsi="Arial Narrow" w:cs="Arial CYR"/>
                <w:b/>
                <w:bCs/>
                <w:sz w:val="18"/>
                <w:szCs w:val="18"/>
              </w:rPr>
              <w:t>Единица измерения</w:t>
            </w:r>
          </w:p>
        </w:tc>
        <w:tc>
          <w:tcPr>
            <w:tcW w:w="1620" w:type="dxa"/>
            <w:tcBorders>
              <w:top w:val="none" w:sz="0" w:space="0" w:color="000000"/>
              <w:left w:val="single" w:sz="4" w:space="0" w:color="000000"/>
              <w:bottom w:val="single" w:sz="4" w:space="0" w:color="000000"/>
            </w:tcBorders>
            <w:shd w:val="clear" w:color="auto" w:fill="auto"/>
            <w:vAlign w:val="center"/>
          </w:tcPr>
          <w:p w14:paraId="3232F6D7" w14:textId="77777777" w:rsidR="009644AB" w:rsidRDefault="009644AB" w:rsidP="00B0493C">
            <w:pPr>
              <w:jc w:val="center"/>
            </w:pPr>
            <w:r>
              <w:rPr>
                <w:rFonts w:ascii="Arial Narrow" w:hAnsi="Arial Narrow" w:cs="Arial CYR"/>
                <w:b/>
                <w:bCs/>
                <w:sz w:val="18"/>
                <w:szCs w:val="18"/>
              </w:rPr>
              <w:t>Гкал</w:t>
            </w:r>
          </w:p>
        </w:tc>
        <w:tc>
          <w:tcPr>
            <w:tcW w:w="1440" w:type="dxa"/>
            <w:tcBorders>
              <w:top w:val="none" w:sz="0" w:space="0" w:color="000000"/>
              <w:left w:val="single" w:sz="4" w:space="0" w:color="000000"/>
              <w:bottom w:val="single" w:sz="4" w:space="0" w:color="000000"/>
            </w:tcBorders>
            <w:shd w:val="clear" w:color="auto" w:fill="auto"/>
            <w:vAlign w:val="center"/>
          </w:tcPr>
          <w:p w14:paraId="68346933" w14:textId="77777777" w:rsidR="009644AB" w:rsidRDefault="009644AB" w:rsidP="00B0493C">
            <w:pPr>
              <w:jc w:val="center"/>
            </w:pPr>
            <w:proofErr w:type="spellStart"/>
            <w:r>
              <w:rPr>
                <w:rFonts w:ascii="Arial Narrow" w:hAnsi="Arial Narrow" w:cs="Arial CYR"/>
                <w:b/>
                <w:bCs/>
                <w:sz w:val="18"/>
                <w:szCs w:val="18"/>
              </w:rPr>
              <w:t>куб.м</w:t>
            </w:r>
            <w:proofErr w:type="spellEnd"/>
            <w:r>
              <w:rPr>
                <w:rFonts w:ascii="Arial Narrow" w:hAnsi="Arial Narrow" w:cs="Arial CYR"/>
                <w:b/>
                <w:bCs/>
                <w:sz w:val="18"/>
                <w:szCs w:val="18"/>
              </w:rPr>
              <w:t>.</w:t>
            </w:r>
          </w:p>
        </w:tc>
        <w:tc>
          <w:tcPr>
            <w:tcW w:w="2520" w:type="dxa"/>
            <w:tcBorders>
              <w:top w:val="none" w:sz="0" w:space="0" w:color="000000"/>
              <w:left w:val="single" w:sz="4" w:space="0" w:color="000000"/>
              <w:bottom w:val="single" w:sz="4" w:space="0" w:color="000000"/>
            </w:tcBorders>
            <w:shd w:val="clear" w:color="auto" w:fill="auto"/>
            <w:vAlign w:val="center"/>
          </w:tcPr>
          <w:p w14:paraId="3DB4B43A" w14:textId="77777777" w:rsidR="009644AB" w:rsidRDefault="009644AB" w:rsidP="00B0493C">
            <w:pPr>
              <w:jc w:val="center"/>
            </w:pPr>
            <w:proofErr w:type="spellStart"/>
            <w:r>
              <w:rPr>
                <w:rFonts w:ascii="Arial Narrow" w:hAnsi="Arial Narrow" w:cs="Arial CYR"/>
                <w:b/>
                <w:bCs/>
                <w:sz w:val="18"/>
                <w:szCs w:val="18"/>
              </w:rPr>
              <w:t>кВт.ч</w:t>
            </w:r>
            <w:proofErr w:type="spellEnd"/>
            <w:r>
              <w:rPr>
                <w:rFonts w:ascii="Arial Narrow" w:hAnsi="Arial Narrow" w:cs="Arial CYR"/>
                <w:b/>
                <w:bCs/>
                <w:sz w:val="18"/>
                <w:szCs w:val="18"/>
              </w:rPr>
              <w:t>.</w:t>
            </w:r>
          </w:p>
        </w:tc>
        <w:tc>
          <w:tcPr>
            <w:tcW w:w="1440" w:type="dxa"/>
            <w:tcBorders>
              <w:top w:val="none" w:sz="0" w:space="0" w:color="000000"/>
              <w:left w:val="single" w:sz="4" w:space="0" w:color="000000"/>
              <w:bottom w:val="single" w:sz="4" w:space="0" w:color="000000"/>
            </w:tcBorders>
            <w:shd w:val="clear" w:color="auto" w:fill="auto"/>
            <w:vAlign w:val="center"/>
          </w:tcPr>
          <w:p w14:paraId="5872E1B9" w14:textId="77777777" w:rsidR="009644AB" w:rsidRDefault="009644AB" w:rsidP="00B0493C">
            <w:pPr>
              <w:jc w:val="center"/>
            </w:pPr>
            <w:proofErr w:type="spellStart"/>
            <w:r>
              <w:rPr>
                <w:rFonts w:ascii="Arial Narrow" w:hAnsi="Arial Narrow" w:cs="Arial CYR"/>
                <w:b/>
                <w:bCs/>
                <w:sz w:val="18"/>
                <w:szCs w:val="18"/>
              </w:rPr>
              <w:t>куб.м</w:t>
            </w:r>
            <w:proofErr w:type="spellEnd"/>
            <w:r>
              <w:rPr>
                <w:rFonts w:ascii="Arial Narrow" w:hAnsi="Arial Narrow" w:cs="Arial CYR"/>
                <w:b/>
                <w:bCs/>
                <w:sz w:val="18"/>
                <w:szCs w:val="18"/>
              </w:rPr>
              <w:t>.</w:t>
            </w:r>
          </w:p>
        </w:tc>
        <w:tc>
          <w:tcPr>
            <w:tcW w:w="1810" w:type="dxa"/>
            <w:tcBorders>
              <w:top w:val="none" w:sz="0" w:space="0" w:color="000000"/>
              <w:left w:val="single" w:sz="4" w:space="0" w:color="000000"/>
              <w:bottom w:val="single" w:sz="4" w:space="0" w:color="000000"/>
              <w:right w:val="single" w:sz="4" w:space="0" w:color="000000"/>
            </w:tcBorders>
            <w:shd w:val="clear" w:color="auto" w:fill="auto"/>
            <w:vAlign w:val="center"/>
          </w:tcPr>
          <w:p w14:paraId="4A4A4914" w14:textId="77777777" w:rsidR="009644AB" w:rsidRDefault="009644AB" w:rsidP="00B0493C">
            <w:pPr>
              <w:jc w:val="center"/>
            </w:pPr>
            <w:proofErr w:type="spellStart"/>
            <w:r>
              <w:rPr>
                <w:rFonts w:ascii="Arial Narrow" w:hAnsi="Arial Narrow" w:cs="Arial CYR"/>
                <w:b/>
                <w:bCs/>
                <w:sz w:val="18"/>
                <w:szCs w:val="18"/>
              </w:rPr>
              <w:t>куб.м</w:t>
            </w:r>
            <w:proofErr w:type="spellEnd"/>
            <w:r>
              <w:rPr>
                <w:rFonts w:ascii="Arial Narrow" w:hAnsi="Arial Narrow" w:cs="Arial CYR"/>
                <w:b/>
                <w:bCs/>
                <w:sz w:val="18"/>
                <w:szCs w:val="18"/>
              </w:rPr>
              <w:t>.</w:t>
            </w:r>
          </w:p>
        </w:tc>
      </w:tr>
      <w:tr w:rsidR="009644AB" w14:paraId="44E89D14" w14:textId="77777777" w:rsidTr="00B0493C">
        <w:trPr>
          <w:trHeight w:val="510"/>
        </w:trPr>
        <w:tc>
          <w:tcPr>
            <w:tcW w:w="1812" w:type="dxa"/>
            <w:tcBorders>
              <w:top w:val="none" w:sz="0" w:space="0" w:color="000000"/>
              <w:left w:val="single" w:sz="4" w:space="0" w:color="000000"/>
              <w:bottom w:val="single" w:sz="4" w:space="0" w:color="000000"/>
            </w:tcBorders>
            <w:shd w:val="clear" w:color="auto" w:fill="auto"/>
            <w:vAlign w:val="center"/>
          </w:tcPr>
          <w:p w14:paraId="6CA5CA76" w14:textId="77777777" w:rsidR="009644AB" w:rsidRDefault="009644AB" w:rsidP="00B0493C">
            <w:pPr>
              <w:jc w:val="center"/>
            </w:pPr>
            <w:r>
              <w:rPr>
                <w:rFonts w:ascii="Arial Narrow" w:hAnsi="Arial Narrow" w:cs="Arial CYR"/>
                <w:b/>
                <w:bCs/>
                <w:sz w:val="16"/>
                <w:szCs w:val="16"/>
              </w:rPr>
              <w:t>Тариф</w:t>
            </w:r>
          </w:p>
          <w:p w14:paraId="2F5508FB" w14:textId="77777777" w:rsidR="009644AB" w:rsidRDefault="009644AB" w:rsidP="00B0493C">
            <w:pPr>
              <w:jc w:val="center"/>
            </w:pPr>
            <w:r>
              <w:rPr>
                <w:rFonts w:ascii="Arial Narrow" w:hAnsi="Arial Narrow" w:cs="Arial CYR"/>
                <w:b/>
                <w:bCs/>
                <w:sz w:val="16"/>
                <w:szCs w:val="16"/>
              </w:rPr>
              <w:t>с 01.01.2013г.</w:t>
            </w:r>
          </w:p>
          <w:p w14:paraId="6C463F40" w14:textId="77777777" w:rsidR="009644AB" w:rsidRDefault="009644AB" w:rsidP="00B0493C">
            <w:pPr>
              <w:jc w:val="center"/>
            </w:pPr>
            <w:r>
              <w:rPr>
                <w:rFonts w:ascii="Arial Narrow" w:hAnsi="Arial Narrow" w:cs="Arial CYR"/>
                <w:b/>
                <w:bCs/>
                <w:sz w:val="16"/>
                <w:szCs w:val="16"/>
              </w:rPr>
              <w:t>по 30.06.2013г.</w:t>
            </w:r>
          </w:p>
        </w:tc>
        <w:tc>
          <w:tcPr>
            <w:tcW w:w="1620" w:type="dxa"/>
            <w:tcBorders>
              <w:top w:val="none" w:sz="0" w:space="0" w:color="000000"/>
              <w:left w:val="single" w:sz="4" w:space="0" w:color="000000"/>
              <w:bottom w:val="single" w:sz="4" w:space="0" w:color="000000"/>
            </w:tcBorders>
            <w:shd w:val="clear" w:color="auto" w:fill="FFFF99"/>
            <w:vAlign w:val="bottom"/>
          </w:tcPr>
          <w:p w14:paraId="5DF571AF" w14:textId="77777777" w:rsidR="009644AB" w:rsidRDefault="009644AB" w:rsidP="00B0493C">
            <w:pPr>
              <w:jc w:val="center"/>
            </w:pPr>
            <w:r>
              <w:rPr>
                <w:rFonts w:ascii="Arial Narrow" w:hAnsi="Arial Narrow" w:cs="Arial CYR"/>
                <w:b/>
                <w:bCs/>
                <w:sz w:val="20"/>
                <w:szCs w:val="20"/>
              </w:rPr>
              <w:t>940,31 </w:t>
            </w:r>
          </w:p>
        </w:tc>
        <w:tc>
          <w:tcPr>
            <w:tcW w:w="1440" w:type="dxa"/>
            <w:tcBorders>
              <w:top w:val="none" w:sz="0" w:space="0" w:color="000000"/>
              <w:left w:val="single" w:sz="4" w:space="0" w:color="000000"/>
              <w:bottom w:val="single" w:sz="4" w:space="0" w:color="000000"/>
            </w:tcBorders>
            <w:shd w:val="clear" w:color="auto" w:fill="FFFF99"/>
            <w:vAlign w:val="bottom"/>
          </w:tcPr>
          <w:p w14:paraId="2C173518" w14:textId="77777777" w:rsidR="009644AB" w:rsidRDefault="009644AB" w:rsidP="00B0493C">
            <w:pPr>
              <w:jc w:val="center"/>
            </w:pPr>
            <w:r>
              <w:rPr>
                <w:rFonts w:ascii="Arial Narrow" w:hAnsi="Arial Narrow" w:cs="Arial CYR"/>
                <w:b/>
                <w:bCs/>
                <w:sz w:val="20"/>
                <w:szCs w:val="20"/>
              </w:rPr>
              <w:t>75,10</w:t>
            </w:r>
          </w:p>
        </w:tc>
        <w:tc>
          <w:tcPr>
            <w:tcW w:w="2520" w:type="dxa"/>
            <w:tcBorders>
              <w:top w:val="none" w:sz="0" w:space="0" w:color="000000"/>
              <w:left w:val="single" w:sz="4" w:space="0" w:color="000000"/>
              <w:bottom w:val="single" w:sz="4" w:space="0" w:color="000000"/>
            </w:tcBorders>
            <w:shd w:val="clear" w:color="auto" w:fill="FFFF99"/>
            <w:vAlign w:val="bottom"/>
          </w:tcPr>
          <w:p w14:paraId="115CB07D" w14:textId="77777777" w:rsidR="009644AB" w:rsidRDefault="009644AB" w:rsidP="00B0493C">
            <w:pPr>
              <w:jc w:val="center"/>
            </w:pPr>
            <w:r>
              <w:rPr>
                <w:rFonts w:ascii="Arial Narrow" w:hAnsi="Arial Narrow" w:cs="Arial CYR"/>
                <w:b/>
                <w:bCs/>
                <w:sz w:val="20"/>
                <w:szCs w:val="20"/>
              </w:rPr>
              <w:t>1,86 </w:t>
            </w:r>
          </w:p>
        </w:tc>
        <w:tc>
          <w:tcPr>
            <w:tcW w:w="1440" w:type="dxa"/>
            <w:tcBorders>
              <w:top w:val="none" w:sz="0" w:space="0" w:color="000000"/>
              <w:left w:val="single" w:sz="4" w:space="0" w:color="000000"/>
              <w:bottom w:val="single" w:sz="4" w:space="0" w:color="000000"/>
            </w:tcBorders>
            <w:shd w:val="clear" w:color="auto" w:fill="FFFF99"/>
            <w:vAlign w:val="bottom"/>
          </w:tcPr>
          <w:p w14:paraId="2BEB6BED" w14:textId="77777777" w:rsidR="009644AB" w:rsidRDefault="009644AB" w:rsidP="00B0493C">
            <w:pPr>
              <w:jc w:val="center"/>
            </w:pPr>
            <w:r>
              <w:rPr>
                <w:rFonts w:ascii="Arial Narrow" w:hAnsi="Arial Narrow" w:cs="Arial CYR"/>
                <w:b/>
                <w:bCs/>
                <w:sz w:val="20"/>
                <w:szCs w:val="20"/>
              </w:rPr>
              <w:t>12,83</w:t>
            </w:r>
          </w:p>
        </w:tc>
        <w:tc>
          <w:tcPr>
            <w:tcW w:w="1810" w:type="dxa"/>
            <w:tcBorders>
              <w:top w:val="none" w:sz="0" w:space="0" w:color="000000"/>
              <w:left w:val="single" w:sz="4" w:space="0" w:color="000000"/>
              <w:bottom w:val="single" w:sz="4" w:space="0" w:color="000000"/>
              <w:right w:val="single" w:sz="4" w:space="0" w:color="000000"/>
            </w:tcBorders>
            <w:shd w:val="clear" w:color="auto" w:fill="FFFF99"/>
            <w:vAlign w:val="bottom"/>
          </w:tcPr>
          <w:p w14:paraId="019825A3" w14:textId="77777777" w:rsidR="009644AB" w:rsidRDefault="009644AB" w:rsidP="00B0493C">
            <w:pPr>
              <w:jc w:val="center"/>
            </w:pPr>
            <w:r>
              <w:rPr>
                <w:rFonts w:ascii="Arial Narrow" w:hAnsi="Arial Narrow" w:cs="Arial CYR"/>
                <w:b/>
                <w:bCs/>
                <w:sz w:val="20"/>
                <w:szCs w:val="20"/>
              </w:rPr>
              <w:t>8,63</w:t>
            </w:r>
          </w:p>
        </w:tc>
      </w:tr>
      <w:tr w:rsidR="009644AB" w14:paraId="099A6F89" w14:textId="77777777" w:rsidTr="00B0493C">
        <w:trPr>
          <w:trHeight w:val="379"/>
        </w:trPr>
        <w:tc>
          <w:tcPr>
            <w:tcW w:w="1812" w:type="dxa"/>
            <w:tcBorders>
              <w:top w:val="none" w:sz="0" w:space="0" w:color="000000"/>
              <w:left w:val="single" w:sz="4" w:space="0" w:color="000000"/>
              <w:bottom w:val="single" w:sz="4" w:space="0" w:color="000000"/>
            </w:tcBorders>
            <w:shd w:val="clear" w:color="auto" w:fill="FF99CC"/>
            <w:vAlign w:val="center"/>
          </w:tcPr>
          <w:p w14:paraId="2ADEF151" w14:textId="77777777" w:rsidR="009644AB" w:rsidRDefault="009644AB" w:rsidP="00B0493C">
            <w:pPr>
              <w:jc w:val="center"/>
            </w:pPr>
            <w:r>
              <w:rPr>
                <w:rFonts w:ascii="Arial Narrow" w:hAnsi="Arial Narrow" w:cs="Arial CYR"/>
                <w:b/>
                <w:bCs/>
                <w:sz w:val="16"/>
                <w:szCs w:val="16"/>
              </w:rPr>
              <w:t>Тариф</w:t>
            </w:r>
          </w:p>
          <w:p w14:paraId="45DC88B1" w14:textId="77777777" w:rsidR="009644AB" w:rsidRDefault="009644AB" w:rsidP="00B0493C">
            <w:pPr>
              <w:jc w:val="center"/>
            </w:pPr>
            <w:r>
              <w:rPr>
                <w:rFonts w:ascii="Arial Narrow" w:hAnsi="Arial Narrow" w:cs="Arial CYR"/>
                <w:b/>
                <w:bCs/>
                <w:sz w:val="16"/>
                <w:szCs w:val="16"/>
              </w:rPr>
              <w:t>с 01.07.2013г.</w:t>
            </w:r>
          </w:p>
        </w:tc>
        <w:tc>
          <w:tcPr>
            <w:tcW w:w="1620" w:type="dxa"/>
            <w:tcBorders>
              <w:top w:val="none" w:sz="0" w:space="0" w:color="000000"/>
              <w:left w:val="single" w:sz="4" w:space="0" w:color="000000"/>
              <w:bottom w:val="single" w:sz="4" w:space="0" w:color="000000"/>
            </w:tcBorders>
            <w:shd w:val="clear" w:color="auto" w:fill="FF99CC"/>
            <w:vAlign w:val="bottom"/>
          </w:tcPr>
          <w:p w14:paraId="3874C717" w14:textId="77777777" w:rsidR="009644AB" w:rsidRDefault="009644AB" w:rsidP="00B0493C">
            <w:pPr>
              <w:jc w:val="center"/>
            </w:pPr>
            <w:r>
              <w:rPr>
                <w:rFonts w:ascii="Arial Narrow" w:hAnsi="Arial Narrow" w:cs="Arial CYR"/>
                <w:b/>
                <w:bCs/>
                <w:sz w:val="20"/>
                <w:szCs w:val="20"/>
              </w:rPr>
              <w:t>1 036,87</w:t>
            </w:r>
          </w:p>
        </w:tc>
        <w:tc>
          <w:tcPr>
            <w:tcW w:w="1440" w:type="dxa"/>
            <w:tcBorders>
              <w:top w:val="none" w:sz="0" w:space="0" w:color="000000"/>
              <w:left w:val="single" w:sz="4" w:space="0" w:color="000000"/>
              <w:bottom w:val="single" w:sz="4" w:space="0" w:color="000000"/>
            </w:tcBorders>
            <w:shd w:val="clear" w:color="auto" w:fill="FF99CC"/>
            <w:vAlign w:val="bottom"/>
          </w:tcPr>
          <w:p w14:paraId="7306A08F" w14:textId="77777777" w:rsidR="009644AB" w:rsidRDefault="009644AB" w:rsidP="00B0493C">
            <w:pPr>
              <w:jc w:val="center"/>
            </w:pPr>
            <w:r>
              <w:rPr>
                <w:rFonts w:ascii="Arial Narrow" w:hAnsi="Arial Narrow" w:cs="Arial CYR"/>
                <w:b/>
                <w:bCs/>
                <w:sz w:val="20"/>
                <w:szCs w:val="20"/>
              </w:rPr>
              <w:t>82,82</w:t>
            </w:r>
          </w:p>
        </w:tc>
        <w:tc>
          <w:tcPr>
            <w:tcW w:w="2520" w:type="dxa"/>
            <w:tcBorders>
              <w:top w:val="none" w:sz="0" w:space="0" w:color="000000"/>
              <w:left w:val="single" w:sz="4" w:space="0" w:color="000000"/>
              <w:bottom w:val="single" w:sz="4" w:space="0" w:color="000000"/>
            </w:tcBorders>
            <w:shd w:val="clear" w:color="auto" w:fill="FF99CC"/>
            <w:vAlign w:val="bottom"/>
          </w:tcPr>
          <w:p w14:paraId="604A7AAB" w14:textId="77777777" w:rsidR="009644AB" w:rsidRDefault="009644AB" w:rsidP="00B0493C">
            <w:pPr>
              <w:jc w:val="center"/>
            </w:pPr>
            <w:r>
              <w:rPr>
                <w:rFonts w:ascii="Arial Narrow" w:hAnsi="Arial Narrow" w:cs="Arial CYR"/>
                <w:b/>
                <w:bCs/>
                <w:sz w:val="20"/>
                <w:szCs w:val="20"/>
              </w:rPr>
              <w:t>2,09</w:t>
            </w:r>
          </w:p>
        </w:tc>
        <w:tc>
          <w:tcPr>
            <w:tcW w:w="1440" w:type="dxa"/>
            <w:tcBorders>
              <w:top w:val="none" w:sz="0" w:space="0" w:color="000000"/>
              <w:left w:val="single" w:sz="4" w:space="0" w:color="000000"/>
              <w:bottom w:val="single" w:sz="4" w:space="0" w:color="000000"/>
            </w:tcBorders>
            <w:shd w:val="clear" w:color="auto" w:fill="FF99CC"/>
            <w:vAlign w:val="bottom"/>
          </w:tcPr>
          <w:p w14:paraId="2450E18B" w14:textId="77777777" w:rsidR="009644AB" w:rsidRDefault="009644AB" w:rsidP="00B0493C">
            <w:pPr>
              <w:jc w:val="center"/>
            </w:pPr>
            <w:r>
              <w:rPr>
                <w:rFonts w:ascii="Arial Narrow" w:hAnsi="Arial Narrow" w:cs="Arial CYR"/>
                <w:b/>
                <w:bCs/>
                <w:sz w:val="20"/>
                <w:szCs w:val="20"/>
              </w:rPr>
              <w:t>14,21</w:t>
            </w:r>
          </w:p>
        </w:tc>
        <w:tc>
          <w:tcPr>
            <w:tcW w:w="1810" w:type="dxa"/>
            <w:tcBorders>
              <w:top w:val="none" w:sz="0" w:space="0" w:color="000000"/>
              <w:left w:val="single" w:sz="4" w:space="0" w:color="000000"/>
              <w:bottom w:val="single" w:sz="4" w:space="0" w:color="000000"/>
              <w:right w:val="single" w:sz="4" w:space="0" w:color="000000"/>
            </w:tcBorders>
            <w:shd w:val="clear" w:color="auto" w:fill="FF99CC"/>
            <w:vAlign w:val="bottom"/>
          </w:tcPr>
          <w:p w14:paraId="4DE948CB" w14:textId="77777777" w:rsidR="009644AB" w:rsidRDefault="009644AB" w:rsidP="00B0493C">
            <w:pPr>
              <w:jc w:val="center"/>
            </w:pPr>
            <w:r>
              <w:rPr>
                <w:rFonts w:ascii="Arial Narrow" w:hAnsi="Arial Narrow" w:cs="Arial CYR"/>
                <w:b/>
                <w:bCs/>
                <w:sz w:val="20"/>
                <w:szCs w:val="20"/>
              </w:rPr>
              <w:t>9,57</w:t>
            </w:r>
          </w:p>
        </w:tc>
      </w:tr>
      <w:tr w:rsidR="009644AB" w14:paraId="3C0404B6" w14:textId="77777777" w:rsidTr="00B0493C">
        <w:trPr>
          <w:trHeight w:val="484"/>
        </w:trPr>
        <w:tc>
          <w:tcPr>
            <w:tcW w:w="1812" w:type="dxa"/>
            <w:tcBorders>
              <w:top w:val="single" w:sz="4" w:space="0" w:color="000000"/>
              <w:left w:val="single" w:sz="4" w:space="0" w:color="000000"/>
              <w:bottom w:val="single" w:sz="4" w:space="0" w:color="000000"/>
            </w:tcBorders>
            <w:shd w:val="clear" w:color="auto" w:fill="auto"/>
            <w:vAlign w:val="bottom"/>
          </w:tcPr>
          <w:p w14:paraId="04B5A1CE" w14:textId="77777777" w:rsidR="009644AB" w:rsidRDefault="009644AB" w:rsidP="00B0493C">
            <w:pPr>
              <w:jc w:val="center"/>
            </w:pPr>
            <w:r>
              <w:rPr>
                <w:rFonts w:ascii="Arial CYR" w:hAnsi="Arial CYR" w:cs="Arial CYR"/>
                <w:b/>
                <w:sz w:val="20"/>
                <w:szCs w:val="20"/>
              </w:rPr>
              <w:t>Увеличение, %</w:t>
            </w:r>
          </w:p>
        </w:tc>
        <w:tc>
          <w:tcPr>
            <w:tcW w:w="1620" w:type="dxa"/>
            <w:tcBorders>
              <w:top w:val="single" w:sz="4" w:space="0" w:color="000000"/>
              <w:left w:val="single" w:sz="4" w:space="0" w:color="000000"/>
              <w:bottom w:val="single" w:sz="4" w:space="0" w:color="000000"/>
            </w:tcBorders>
            <w:shd w:val="clear" w:color="auto" w:fill="auto"/>
            <w:vAlign w:val="bottom"/>
          </w:tcPr>
          <w:p w14:paraId="470D16CE" w14:textId="77777777" w:rsidR="009644AB" w:rsidRDefault="009644AB" w:rsidP="00B0493C">
            <w:pPr>
              <w:jc w:val="center"/>
            </w:pPr>
            <w:r>
              <w:rPr>
                <w:rFonts w:ascii="Arial CYR" w:hAnsi="Arial CYR" w:cs="Arial CYR"/>
                <w:b/>
                <w:sz w:val="20"/>
                <w:szCs w:val="20"/>
              </w:rPr>
              <w:t>10,27</w:t>
            </w:r>
          </w:p>
        </w:tc>
        <w:tc>
          <w:tcPr>
            <w:tcW w:w="1440" w:type="dxa"/>
            <w:tcBorders>
              <w:top w:val="single" w:sz="4" w:space="0" w:color="000000"/>
              <w:left w:val="single" w:sz="4" w:space="0" w:color="000000"/>
              <w:bottom w:val="single" w:sz="4" w:space="0" w:color="000000"/>
            </w:tcBorders>
            <w:shd w:val="clear" w:color="auto" w:fill="auto"/>
            <w:vAlign w:val="bottom"/>
          </w:tcPr>
          <w:p w14:paraId="5C30B4CD" w14:textId="77777777" w:rsidR="009644AB" w:rsidRDefault="009644AB" w:rsidP="00B0493C">
            <w:pPr>
              <w:jc w:val="center"/>
            </w:pPr>
            <w:r>
              <w:rPr>
                <w:rFonts w:ascii="Arial CYR" w:hAnsi="Arial CYR" w:cs="Arial CYR"/>
                <w:b/>
                <w:sz w:val="20"/>
                <w:szCs w:val="20"/>
              </w:rPr>
              <w:t>10,28</w:t>
            </w:r>
          </w:p>
        </w:tc>
        <w:tc>
          <w:tcPr>
            <w:tcW w:w="2520" w:type="dxa"/>
            <w:tcBorders>
              <w:top w:val="single" w:sz="4" w:space="0" w:color="000000"/>
              <w:left w:val="single" w:sz="4" w:space="0" w:color="000000"/>
              <w:bottom w:val="single" w:sz="4" w:space="0" w:color="000000"/>
            </w:tcBorders>
            <w:shd w:val="clear" w:color="auto" w:fill="auto"/>
            <w:vAlign w:val="bottom"/>
          </w:tcPr>
          <w:p w14:paraId="5394FFC0" w14:textId="77777777" w:rsidR="009644AB" w:rsidRDefault="009644AB" w:rsidP="00B0493C">
            <w:pPr>
              <w:jc w:val="center"/>
            </w:pPr>
            <w:r>
              <w:rPr>
                <w:rFonts w:ascii="Arial CYR" w:hAnsi="Arial CYR" w:cs="Arial CYR"/>
                <w:b/>
                <w:sz w:val="20"/>
                <w:szCs w:val="20"/>
              </w:rPr>
              <w:t>12,37</w:t>
            </w:r>
          </w:p>
        </w:tc>
        <w:tc>
          <w:tcPr>
            <w:tcW w:w="1440" w:type="dxa"/>
            <w:tcBorders>
              <w:top w:val="single" w:sz="4" w:space="0" w:color="000000"/>
              <w:left w:val="single" w:sz="4" w:space="0" w:color="000000"/>
              <w:bottom w:val="single" w:sz="4" w:space="0" w:color="000000"/>
            </w:tcBorders>
            <w:shd w:val="clear" w:color="auto" w:fill="auto"/>
            <w:vAlign w:val="bottom"/>
          </w:tcPr>
          <w:p w14:paraId="16245C71" w14:textId="77777777" w:rsidR="009644AB" w:rsidRDefault="009644AB" w:rsidP="00B0493C">
            <w:pPr>
              <w:jc w:val="center"/>
            </w:pPr>
            <w:r>
              <w:rPr>
                <w:rFonts w:ascii="Arial CYR" w:hAnsi="Arial CYR" w:cs="Arial CYR"/>
                <w:b/>
                <w:sz w:val="20"/>
                <w:szCs w:val="20"/>
              </w:rPr>
              <w:t>10,76</w:t>
            </w:r>
          </w:p>
        </w:tc>
        <w:tc>
          <w:tcPr>
            <w:tcW w:w="1810" w:type="dxa"/>
            <w:tcBorders>
              <w:top w:val="none" w:sz="0" w:space="0" w:color="000000"/>
              <w:left w:val="single" w:sz="4" w:space="0" w:color="000000"/>
              <w:bottom w:val="single" w:sz="4" w:space="0" w:color="000000"/>
              <w:right w:val="single" w:sz="4" w:space="0" w:color="000000"/>
            </w:tcBorders>
            <w:shd w:val="clear" w:color="auto" w:fill="auto"/>
            <w:vAlign w:val="bottom"/>
          </w:tcPr>
          <w:p w14:paraId="0BFB1FEA" w14:textId="77777777" w:rsidR="009644AB" w:rsidRDefault="009644AB" w:rsidP="00B0493C">
            <w:pPr>
              <w:jc w:val="center"/>
            </w:pPr>
            <w:r>
              <w:rPr>
                <w:rFonts w:ascii="Arial CYR" w:hAnsi="Arial CYR" w:cs="Arial CYR"/>
                <w:b/>
                <w:sz w:val="20"/>
                <w:szCs w:val="20"/>
              </w:rPr>
              <w:t>10,89</w:t>
            </w:r>
          </w:p>
        </w:tc>
      </w:tr>
    </w:tbl>
    <w:p w14:paraId="01359682" w14:textId="77777777" w:rsidR="009644AB" w:rsidRDefault="009644AB" w:rsidP="009644AB">
      <w:pPr>
        <w:rPr>
          <w:rFonts w:ascii="Arial Narrow" w:hAnsi="Arial Narrow" w:cs="Arial Narrow"/>
          <w:sz w:val="20"/>
          <w:szCs w:val="20"/>
        </w:rPr>
      </w:pPr>
    </w:p>
    <w:p w14:paraId="7FDBAB46" w14:textId="77777777" w:rsidR="009644AB" w:rsidRDefault="009644AB" w:rsidP="009644AB">
      <w:pPr>
        <w:jc w:val="both"/>
      </w:pPr>
      <w:r>
        <w:rPr>
          <w:rFonts w:ascii="Arial Narrow" w:hAnsi="Arial Narrow" w:cs="Arial Narrow"/>
          <w:b/>
          <w:sz w:val="20"/>
          <w:szCs w:val="20"/>
        </w:rPr>
        <w:tab/>
      </w:r>
      <w:r>
        <w:rPr>
          <w:rFonts w:ascii="Arial Narrow" w:hAnsi="Arial Narrow" w:cs="Arial Narrow"/>
          <w:sz w:val="20"/>
          <w:szCs w:val="20"/>
        </w:rPr>
        <w:t>В отчетном году вся прилегающая территория содержалась в надлежащем состоянии. Мусор вывозился  организацией ООО «Чистый двор» регулярно в установленные дни и время. Однако бывали случаи, когда машина не может подъехать к мусорному баку, так как припаркованы автомашины.</w:t>
      </w:r>
    </w:p>
    <w:p w14:paraId="2946A986" w14:textId="77777777" w:rsidR="009644AB" w:rsidRDefault="009644AB" w:rsidP="009644AB">
      <w:pPr>
        <w:jc w:val="both"/>
      </w:pPr>
      <w:r>
        <w:rPr>
          <w:rFonts w:ascii="Arial Narrow" w:hAnsi="Arial Narrow" w:cs="Arial Narrow"/>
          <w:sz w:val="20"/>
          <w:szCs w:val="20"/>
        </w:rPr>
        <w:tab/>
        <w:t>В нашем доме имеются случаи, когда жители сознательно складируют бытовой мусор, в том числе пищевые отходы на лестничных площадках, во дворе, возле подъездов. Такие действия влекут за собой антисанитарию, возмущение соседей и могут быть дополнительные затраты по оплате штрафных санкций со стороны санэпидстанций.</w:t>
      </w:r>
    </w:p>
    <w:p w14:paraId="16E239E5" w14:textId="77777777" w:rsidR="009644AB" w:rsidRDefault="009644AB" w:rsidP="009644AB">
      <w:pPr>
        <w:jc w:val="both"/>
        <w:rPr>
          <w:rFonts w:ascii="Arial Narrow" w:hAnsi="Arial Narrow" w:cs="Arial Narrow"/>
          <w:sz w:val="20"/>
          <w:szCs w:val="20"/>
        </w:rPr>
      </w:pPr>
    </w:p>
    <w:p w14:paraId="7FD3D337" w14:textId="77777777" w:rsidR="009644AB" w:rsidRDefault="009644AB" w:rsidP="009644AB">
      <w:pPr>
        <w:jc w:val="both"/>
      </w:pPr>
      <w:r>
        <w:rPr>
          <w:rFonts w:ascii="Arial Narrow" w:hAnsi="Arial Narrow" w:cs="Arial Narrow"/>
          <w:sz w:val="20"/>
          <w:szCs w:val="20"/>
        </w:rPr>
        <w:tab/>
        <w:t>Обслуживание лифтов производится компанией ОАО «</w:t>
      </w:r>
      <w:proofErr w:type="spellStart"/>
      <w:r>
        <w:rPr>
          <w:rFonts w:ascii="Arial Narrow" w:hAnsi="Arial Narrow" w:cs="Arial Narrow"/>
          <w:sz w:val="20"/>
          <w:szCs w:val="20"/>
        </w:rPr>
        <w:t>Сибирьлифтремонт</w:t>
      </w:r>
      <w:proofErr w:type="spellEnd"/>
      <w:r>
        <w:rPr>
          <w:rFonts w:ascii="Arial Narrow" w:hAnsi="Arial Narrow" w:cs="Arial Narrow"/>
          <w:sz w:val="20"/>
          <w:szCs w:val="20"/>
        </w:rPr>
        <w:t xml:space="preserve">». Специалисты этой компании, также как и предыдущей компании предупреждают о том, что Техническое состояние лифтов нашего дома в настоящее время далеко от нормы. Довожу до Вашего сведения, в 1-ом подъезде требуется замена червячной пары или всего редуктора, причина заводской брак по литью червяка установлено при последний ремонте тягового механизма (октябрь месяц 2013года).  Во 2-м подъезде лифты систематически выходят из строя по причине  выработки деталей подъемного механизма. Примерно такое состояние лифтов и по другим подъездам. </w:t>
      </w:r>
    </w:p>
    <w:p w14:paraId="7C5ADAB1" w14:textId="77777777" w:rsidR="009644AB" w:rsidRDefault="009644AB" w:rsidP="009644AB">
      <w:pPr>
        <w:jc w:val="both"/>
      </w:pPr>
      <w:r>
        <w:rPr>
          <w:rFonts w:ascii="Arial Narrow" w:hAnsi="Arial Narrow" w:cs="Arial Narrow"/>
          <w:sz w:val="20"/>
          <w:szCs w:val="20"/>
        </w:rPr>
        <w:tab/>
        <w:t>Специалистами из компании «</w:t>
      </w:r>
      <w:proofErr w:type="spellStart"/>
      <w:r>
        <w:rPr>
          <w:rFonts w:ascii="Arial Narrow" w:hAnsi="Arial Narrow" w:cs="Arial Narrow"/>
          <w:sz w:val="20"/>
          <w:szCs w:val="20"/>
        </w:rPr>
        <w:t>Сибирьлифтремонт</w:t>
      </w:r>
      <w:proofErr w:type="spellEnd"/>
      <w:r>
        <w:rPr>
          <w:rFonts w:ascii="Arial Narrow" w:hAnsi="Arial Narrow" w:cs="Arial Narrow"/>
          <w:sz w:val="20"/>
          <w:szCs w:val="20"/>
        </w:rPr>
        <w:t>» своевременно и профессионально проводилось плановое, текущие и аварийное обслуживание  лифтового хозяйства и их освидетельствование. Так же сообщаю, что лифты находящие в эксплуатации в нашем доме заводом изготовителем сняты с производства и прекращен выпуск запасных частей к ним.</w:t>
      </w:r>
    </w:p>
    <w:p w14:paraId="44849FED" w14:textId="77777777" w:rsidR="009644AB" w:rsidRDefault="009644AB" w:rsidP="009644AB">
      <w:pPr>
        <w:jc w:val="both"/>
      </w:pPr>
      <w:r>
        <w:rPr>
          <w:rFonts w:ascii="Arial Narrow" w:hAnsi="Arial Narrow" w:cs="Arial Narrow"/>
          <w:sz w:val="20"/>
          <w:szCs w:val="20"/>
        </w:rPr>
        <w:tab/>
        <w:t>В отчетном году проведен аварийно-восстановительный ремонт 8 лифтов.</w:t>
      </w:r>
    </w:p>
    <w:p w14:paraId="2EF82908" w14:textId="77777777" w:rsidR="009644AB" w:rsidRDefault="009644AB" w:rsidP="009644AB">
      <w:pPr>
        <w:jc w:val="both"/>
      </w:pPr>
      <w:r>
        <w:rPr>
          <w:rFonts w:ascii="Arial Narrow" w:hAnsi="Arial Narrow" w:cs="Arial Narrow"/>
          <w:sz w:val="20"/>
          <w:szCs w:val="20"/>
        </w:rPr>
        <w:tab/>
        <w:t xml:space="preserve">Расходы по ремонту и обслуживанию лифтов отражены в Отчете </w:t>
      </w:r>
      <w:r>
        <w:rPr>
          <w:rFonts w:ascii="Arial Narrow" w:hAnsi="Arial Narrow" w:cs="Arial"/>
          <w:sz w:val="20"/>
          <w:szCs w:val="20"/>
        </w:rPr>
        <w:t>об исполнении сметы доходов и расходов за 2013 год.</w:t>
      </w:r>
    </w:p>
    <w:p w14:paraId="014ADAE5" w14:textId="77777777" w:rsidR="009644AB" w:rsidRDefault="009644AB" w:rsidP="009644AB">
      <w:pPr>
        <w:jc w:val="both"/>
        <w:rPr>
          <w:rFonts w:ascii="Arial Narrow" w:hAnsi="Arial Narrow" w:cs="Arial Narrow"/>
          <w:sz w:val="20"/>
          <w:szCs w:val="20"/>
        </w:rPr>
      </w:pPr>
    </w:p>
    <w:p w14:paraId="2FBC4581" w14:textId="77777777" w:rsidR="009644AB" w:rsidRDefault="009644AB" w:rsidP="009644AB">
      <w:pPr>
        <w:jc w:val="both"/>
      </w:pPr>
      <w:r>
        <w:rPr>
          <w:rFonts w:ascii="Arial Narrow" w:hAnsi="Arial Narrow" w:cs="Arial Narrow"/>
          <w:sz w:val="20"/>
          <w:szCs w:val="20"/>
        </w:rPr>
        <w:tab/>
        <w:t xml:space="preserve">Обслуживание домофона, калиток и ворот осуществляется ИП Шаршов. Калитки и ворота также являются ежедневной проблемой нашего дома. Не проходит и дня чтобы, что-то не произошло с нашим имуществом – металлическим забором, калитками </w:t>
      </w:r>
      <w:r>
        <w:rPr>
          <w:rFonts w:ascii="Arial Narrow" w:hAnsi="Arial Narrow" w:cs="Arial Narrow"/>
          <w:sz w:val="20"/>
          <w:szCs w:val="20"/>
        </w:rPr>
        <w:lastRenderedPageBreak/>
        <w:t>и воротами. Либо выходят из строя детали в процессе эксплуатации либо случаи вандализма. Чтобы наш двор был закрыт,  ремонт производится по мере возможности оперативно.</w:t>
      </w:r>
    </w:p>
    <w:p w14:paraId="64C33630" w14:textId="77777777" w:rsidR="009644AB" w:rsidRDefault="009644AB" w:rsidP="009644AB">
      <w:pPr>
        <w:jc w:val="both"/>
        <w:rPr>
          <w:rFonts w:ascii="Arial Narrow" w:hAnsi="Arial Narrow" w:cs="Arial Narrow"/>
          <w:sz w:val="20"/>
          <w:szCs w:val="20"/>
        </w:rPr>
      </w:pPr>
    </w:p>
    <w:p w14:paraId="3002A9FD" w14:textId="77777777" w:rsidR="009644AB" w:rsidRDefault="009644AB" w:rsidP="009644AB">
      <w:pPr>
        <w:jc w:val="both"/>
      </w:pPr>
      <w:r>
        <w:rPr>
          <w:rFonts w:ascii="Arial Narrow" w:hAnsi="Arial Narrow" w:cs="Arial Narrow"/>
          <w:sz w:val="20"/>
          <w:szCs w:val="20"/>
        </w:rPr>
        <w:tab/>
        <w:t>Обслуживание электрики дома осуществляет специалист, имеющий необходимую квалификацию и допуски, работающий по совместительству, согласно штатного расписанию.</w:t>
      </w:r>
    </w:p>
    <w:p w14:paraId="71402945" w14:textId="77777777" w:rsidR="009644AB" w:rsidRDefault="009644AB" w:rsidP="009644AB">
      <w:pPr>
        <w:jc w:val="both"/>
      </w:pPr>
      <w:r>
        <w:rPr>
          <w:rFonts w:ascii="Arial Narrow" w:hAnsi="Arial Narrow" w:cs="Arial Narrow"/>
          <w:sz w:val="20"/>
          <w:szCs w:val="20"/>
        </w:rPr>
        <w:tab/>
        <w:t>В подъездах № 3 и № 4 на каждом этаже лестничных маршей  установлены датчики движения и освещенности. Сенсорные устройства реагируют на перемещение человека, и лампа включается.</w:t>
      </w:r>
      <w:r>
        <w:rPr>
          <w:rFonts w:ascii="Arial Narrow" w:hAnsi="Arial Narrow" w:cs="Arial Narrow"/>
          <w:sz w:val="20"/>
          <w:szCs w:val="20"/>
        </w:rPr>
        <w:tab/>
        <w:t>Установлены уличное освещение – лампы «кобра», по смете предусмотрено было приобрести и установить 2 лампы, но проанализировав ситуацию с освещением во дворе и проконсультировавшись со специалистами пришли к выводу о замене всех пяти ламп. Постоянно проводится замена сгоревших ламп в местах общего пользования.</w:t>
      </w:r>
    </w:p>
    <w:p w14:paraId="457C3E84" w14:textId="77777777" w:rsidR="009644AB" w:rsidRDefault="009644AB" w:rsidP="009644AB">
      <w:pPr>
        <w:jc w:val="both"/>
      </w:pPr>
      <w:r>
        <w:rPr>
          <w:rFonts w:ascii="Arial Narrow" w:hAnsi="Arial Narrow" w:cs="Arial Narrow"/>
          <w:sz w:val="20"/>
          <w:szCs w:val="20"/>
        </w:rPr>
        <w:tab/>
        <w:t>Проведена работа по установке освещения в помещении ТСЖ.</w:t>
      </w:r>
    </w:p>
    <w:p w14:paraId="4A7730EF" w14:textId="77777777" w:rsidR="009644AB" w:rsidRDefault="009644AB" w:rsidP="009644AB">
      <w:pPr>
        <w:jc w:val="both"/>
      </w:pPr>
      <w:r>
        <w:rPr>
          <w:rFonts w:ascii="Arial Narrow" w:hAnsi="Arial Narrow" w:cs="Arial Narrow"/>
          <w:sz w:val="20"/>
          <w:szCs w:val="20"/>
        </w:rPr>
        <w:tab/>
        <w:t>Хочется поблагодарить жителя нашего дома, которая сама доставляла нам лампы и комплектующие материалы для проведения работ по освещению дома.</w:t>
      </w:r>
    </w:p>
    <w:p w14:paraId="599D18A4" w14:textId="77777777" w:rsidR="009644AB" w:rsidRDefault="009644AB" w:rsidP="009644AB">
      <w:pPr>
        <w:jc w:val="both"/>
      </w:pPr>
      <w:r>
        <w:rPr>
          <w:rFonts w:ascii="Arial Narrow" w:hAnsi="Arial Narrow" w:cs="Arial Narrow"/>
          <w:sz w:val="20"/>
          <w:szCs w:val="20"/>
        </w:rPr>
        <w:tab/>
        <w:t>Обслуживанию тепловых и канализационных сетей осуществляет специалист, имеющий необходимую квалификацию и допуски, работающий по совместительству, согласно штатного расписанию.</w:t>
      </w:r>
    </w:p>
    <w:p w14:paraId="7AC720EB" w14:textId="77777777" w:rsidR="009644AB" w:rsidRDefault="009644AB" w:rsidP="009644AB">
      <w:pPr>
        <w:jc w:val="both"/>
      </w:pPr>
      <w:r>
        <w:rPr>
          <w:rFonts w:ascii="Arial Narrow" w:hAnsi="Arial Narrow" w:cs="Arial Narrow"/>
          <w:sz w:val="20"/>
          <w:szCs w:val="20"/>
        </w:rPr>
        <w:t>В течение лета последовательно проведены следующие работы: частичная замена запорной арматуры на отоплении диаметром 15 и 20 по 2-му и 3-му подъезду. Замена запорной арматуры диаметром 100 в ИТП. Была произведена промывка трубопроводов и стояков отопления и их опрессовка. Проведена подготовка дома к зимнему периоду и получен акт о готовности дома к зимнему периоду 2013-2014 года. Отопление запущено 27 сентября 2013 года.</w:t>
      </w:r>
    </w:p>
    <w:p w14:paraId="4446D34D" w14:textId="77777777" w:rsidR="009644AB" w:rsidRDefault="009644AB" w:rsidP="009644AB">
      <w:pPr>
        <w:jc w:val="both"/>
      </w:pPr>
      <w:r>
        <w:rPr>
          <w:rFonts w:ascii="Arial Narrow" w:hAnsi="Arial Narrow" w:cs="Arial Narrow"/>
          <w:sz w:val="20"/>
          <w:szCs w:val="20"/>
        </w:rPr>
        <w:tab/>
        <w:t>В основном все работы, проводимые по отоплению, связаны с вмешательством некоторых собственников в отопительную систему: вынос батареи отопления на лоджию и установка трубопроводов меньшего диаметра, теплый пол за счет горячей воды, замена металлических трубопроводов на полипропиленовый трубопровод нарушает циркуляцию отопления. Собственниками квартир самовольно устанавливаются на перемычке между падающим обратным трубопроводах кран, что является грубейшим нарушением использование центральной системы отопления дома.</w:t>
      </w:r>
    </w:p>
    <w:p w14:paraId="6C251B98" w14:textId="77777777" w:rsidR="009644AB" w:rsidRDefault="009644AB" w:rsidP="009644AB">
      <w:pPr>
        <w:jc w:val="both"/>
      </w:pPr>
      <w:r>
        <w:rPr>
          <w:rFonts w:ascii="Arial Narrow" w:hAnsi="Arial Narrow" w:cs="Arial Narrow"/>
          <w:sz w:val="20"/>
          <w:szCs w:val="20"/>
        </w:rPr>
        <w:tab/>
        <w:t>Проводятся плановые профилактические работы по поддержанию наших систем жизнеобеспечения в технически исправном состоянии.</w:t>
      </w:r>
    </w:p>
    <w:p w14:paraId="66A08243" w14:textId="77777777" w:rsidR="009644AB" w:rsidRDefault="009644AB" w:rsidP="009644AB">
      <w:pPr>
        <w:jc w:val="both"/>
      </w:pPr>
      <w:r>
        <w:rPr>
          <w:rFonts w:ascii="Arial Narrow" w:hAnsi="Arial Narrow" w:cs="Arial Narrow"/>
          <w:sz w:val="20"/>
          <w:szCs w:val="20"/>
        </w:rPr>
        <w:tab/>
        <w:t xml:space="preserve">В отчетном году договоры аренды с новыми арендаторами не заключалось. Перечень арендаторов и полученный доход, отражен в Отчете </w:t>
      </w:r>
      <w:r>
        <w:rPr>
          <w:rFonts w:ascii="Arial Narrow" w:hAnsi="Arial Narrow" w:cs="Arial"/>
          <w:sz w:val="20"/>
          <w:szCs w:val="20"/>
        </w:rPr>
        <w:t>об исполнении сметы доходов и расходов за 2013 год. Следует отметить, что арендаторы в основном производят оплату не регулярно.</w:t>
      </w:r>
    </w:p>
    <w:p w14:paraId="36B241D8" w14:textId="77777777" w:rsidR="009644AB" w:rsidRDefault="009644AB" w:rsidP="009644AB">
      <w:pPr>
        <w:jc w:val="both"/>
      </w:pPr>
      <w:r>
        <w:rPr>
          <w:rFonts w:ascii="Arial Narrow" w:hAnsi="Arial Narrow" w:cs="Arial Narrow"/>
          <w:b/>
          <w:sz w:val="20"/>
          <w:szCs w:val="20"/>
        </w:rPr>
        <w:tab/>
        <w:t>5. Работа по благоустройству.</w:t>
      </w:r>
    </w:p>
    <w:p w14:paraId="6F94DED2" w14:textId="77777777" w:rsidR="009644AB" w:rsidRDefault="009644AB" w:rsidP="009644AB">
      <w:pPr>
        <w:jc w:val="both"/>
      </w:pPr>
      <w:r>
        <w:rPr>
          <w:rFonts w:ascii="Arial Narrow" w:hAnsi="Arial Narrow" w:cs="Arial Narrow"/>
          <w:sz w:val="20"/>
          <w:szCs w:val="20"/>
        </w:rPr>
        <w:tab/>
        <w:t>Работы по благоустройству территории дома проводились, собственными силами и по договорам подряда с физическими лицами.</w:t>
      </w:r>
    </w:p>
    <w:p w14:paraId="3D3518F2" w14:textId="77777777" w:rsidR="009644AB" w:rsidRDefault="009644AB" w:rsidP="009644AB">
      <w:pPr>
        <w:jc w:val="both"/>
      </w:pPr>
      <w:r>
        <w:rPr>
          <w:rFonts w:ascii="Arial Narrow" w:hAnsi="Arial Narrow" w:cs="Arial Narrow"/>
          <w:sz w:val="20"/>
          <w:szCs w:val="20"/>
        </w:rPr>
        <w:tab/>
        <w:t>В отчетном году проводилась механизированная очистка двора от снега. В начале года выпавшего снега было больше нормы, однако снег убирался. При должном отношении автовладельцев к просьбам ТСЖ убрать машины с придомовой территории качество уборки было бы выше.</w:t>
      </w:r>
    </w:p>
    <w:p w14:paraId="390AE317" w14:textId="77777777" w:rsidR="009644AB" w:rsidRDefault="009644AB" w:rsidP="009644AB">
      <w:pPr>
        <w:jc w:val="both"/>
      </w:pPr>
      <w:r>
        <w:rPr>
          <w:rFonts w:ascii="Arial Narrow" w:hAnsi="Arial Narrow" w:cs="Arial Narrow"/>
          <w:sz w:val="20"/>
          <w:szCs w:val="20"/>
        </w:rPr>
        <w:tab/>
        <w:t>Важное значение имеет работа по благоустройству пешеходного прохода. Убрали кирпичную стенку бывшей мусорной площадки, бетонирование подпорной стенки, установили ограждение, выровняли и забетонировали дорогу для прохода жителей микрорайона. После проделанных работ с 18 сентября 2013 года закрыли калитки.</w:t>
      </w:r>
    </w:p>
    <w:p w14:paraId="71B6C7C3" w14:textId="77777777" w:rsidR="009644AB" w:rsidRDefault="009644AB" w:rsidP="009644AB">
      <w:pPr>
        <w:jc w:val="both"/>
      </w:pPr>
      <w:r>
        <w:rPr>
          <w:rFonts w:ascii="Arial Narrow" w:hAnsi="Arial Narrow" w:cs="Arial Narrow"/>
          <w:sz w:val="20"/>
          <w:szCs w:val="20"/>
        </w:rPr>
        <w:tab/>
        <w:t>Летом, приобрели газонокосилку и по мере необходимости косили траву. Завезли песок на детскую площадку. Покрасили скамейки. Провели ремонт и покрасили ограждения детской площадки и газонов.</w:t>
      </w:r>
    </w:p>
    <w:p w14:paraId="0C1A7EF3" w14:textId="77777777" w:rsidR="009644AB" w:rsidRDefault="009644AB" w:rsidP="009644AB">
      <w:pPr>
        <w:jc w:val="both"/>
      </w:pPr>
      <w:r>
        <w:rPr>
          <w:rFonts w:ascii="Arial Narrow" w:hAnsi="Arial Narrow" w:cs="Arial Narrow"/>
          <w:sz w:val="20"/>
          <w:szCs w:val="20"/>
        </w:rPr>
        <w:t>Однако работы по посадке цветников вокруг дома, вскапывание газонов и посев травы велись не достаточно, так как были причины субъективного характера - смена руководства правления и объективного характера - комплекс работ по благоустройство участка территории пешеходного прохода вдоль забора.</w:t>
      </w:r>
    </w:p>
    <w:p w14:paraId="6F84F489" w14:textId="77777777" w:rsidR="009644AB" w:rsidRDefault="009644AB" w:rsidP="009644AB">
      <w:pPr>
        <w:jc w:val="both"/>
      </w:pPr>
      <w:r>
        <w:rPr>
          <w:rFonts w:ascii="Arial Narrow" w:hAnsi="Arial Narrow" w:cs="Arial Narrow"/>
          <w:sz w:val="20"/>
          <w:szCs w:val="20"/>
        </w:rPr>
        <w:tab/>
        <w:t>Спасибо хочется сказать жителям нашего дома, которые сами посадили цветы и саженцы.</w:t>
      </w:r>
    </w:p>
    <w:p w14:paraId="5AA617D1" w14:textId="77777777" w:rsidR="009644AB" w:rsidRDefault="009644AB" w:rsidP="009644AB">
      <w:pPr>
        <w:jc w:val="both"/>
      </w:pPr>
      <w:r>
        <w:rPr>
          <w:rFonts w:ascii="Arial Narrow" w:hAnsi="Arial Narrow" w:cs="Arial Narrow"/>
          <w:sz w:val="20"/>
          <w:szCs w:val="20"/>
        </w:rPr>
        <w:lastRenderedPageBreak/>
        <w:tab/>
        <w:t>На основании принятых решений Общего собрания собственников от 20.07.2013г. правление ТСЖ обратилось в Общественную приемную депутата Совета депутатов г. Новосибирска Моисееву С.Н. с просьбой установить игровой комплекс во дворе нашего дома. Наше обращение рассмотрено и выделены денежные средства в размере 125 000 рублей, которые будут перечислены в начале лета 2014 года, на тот игровой комплекс, который мы с вами выберем. Нам предстоят расходы по  подготовке  площадки под игровой комплекс.</w:t>
      </w:r>
    </w:p>
    <w:p w14:paraId="30EC8412" w14:textId="77777777" w:rsidR="009644AB" w:rsidRDefault="009644AB" w:rsidP="009644AB">
      <w:pPr>
        <w:jc w:val="both"/>
      </w:pPr>
      <w:r>
        <w:rPr>
          <w:rFonts w:ascii="Arial Narrow" w:hAnsi="Arial Narrow" w:cs="Arial Narrow"/>
          <w:b/>
          <w:sz w:val="20"/>
          <w:szCs w:val="20"/>
        </w:rPr>
        <w:tab/>
        <w:t>6. Работа по текущему ремонту.</w:t>
      </w:r>
    </w:p>
    <w:p w14:paraId="7C936387" w14:textId="77777777" w:rsidR="009644AB" w:rsidRDefault="009644AB" w:rsidP="009644AB">
      <w:pPr>
        <w:jc w:val="both"/>
      </w:pPr>
      <w:r>
        <w:rPr>
          <w:rFonts w:ascii="Arial Narrow" w:hAnsi="Arial Narrow" w:cs="Arial Narrow"/>
          <w:sz w:val="20"/>
          <w:szCs w:val="20"/>
        </w:rPr>
        <w:tab/>
        <w:t>В отчетном году в нашем доме был проведен текущий ремонт подъездов:</w:t>
      </w:r>
    </w:p>
    <w:p w14:paraId="3D5E2CB3" w14:textId="77777777" w:rsidR="009644AB" w:rsidRDefault="009644AB" w:rsidP="009644AB">
      <w:pPr>
        <w:jc w:val="both"/>
      </w:pPr>
      <w:r>
        <w:rPr>
          <w:rFonts w:ascii="Arial Narrow" w:hAnsi="Arial Narrow" w:cs="Arial Narrow"/>
          <w:sz w:val="20"/>
          <w:szCs w:val="20"/>
        </w:rPr>
        <w:t>- в март-апрель 2013г  в подъезде № 5 – холла 1-го этажа,</w:t>
      </w:r>
    </w:p>
    <w:p w14:paraId="60E5B634" w14:textId="77777777" w:rsidR="009644AB" w:rsidRDefault="009644AB" w:rsidP="009644AB">
      <w:pPr>
        <w:jc w:val="both"/>
      </w:pPr>
      <w:r>
        <w:rPr>
          <w:rFonts w:ascii="Arial Narrow" w:hAnsi="Arial Narrow" w:cs="Arial Narrow"/>
          <w:sz w:val="20"/>
          <w:szCs w:val="20"/>
        </w:rPr>
        <w:t>- в октябре 2013 г. в подъезде № 1 - холл возле лифта и лестничный марш до 2-го этажа,</w:t>
      </w:r>
    </w:p>
    <w:p w14:paraId="678BC74C" w14:textId="77777777" w:rsidR="009644AB" w:rsidRDefault="009644AB" w:rsidP="009644AB">
      <w:pPr>
        <w:jc w:val="both"/>
      </w:pPr>
      <w:r>
        <w:rPr>
          <w:rFonts w:ascii="Arial Narrow" w:hAnsi="Arial Narrow" w:cs="Arial Narrow"/>
          <w:sz w:val="20"/>
          <w:szCs w:val="20"/>
        </w:rPr>
        <w:t xml:space="preserve">- с сентября по ноябрь 2013г. в подъезде № 2 - ремонт лестничного марша с 1-го по 16-й этажи, </w:t>
      </w:r>
    </w:p>
    <w:p w14:paraId="7869A9B7" w14:textId="77777777" w:rsidR="009644AB" w:rsidRDefault="009644AB" w:rsidP="009644AB">
      <w:pPr>
        <w:jc w:val="both"/>
      </w:pPr>
      <w:r>
        <w:rPr>
          <w:rFonts w:ascii="Arial Narrow" w:hAnsi="Arial Narrow" w:cs="Arial Narrow"/>
          <w:sz w:val="20"/>
          <w:szCs w:val="20"/>
        </w:rPr>
        <w:t>-  укладка напольной плитки во всем доме.</w:t>
      </w:r>
    </w:p>
    <w:p w14:paraId="08A0BC08" w14:textId="77777777" w:rsidR="009644AB" w:rsidRDefault="009644AB" w:rsidP="009644AB">
      <w:pPr>
        <w:jc w:val="both"/>
      </w:pPr>
      <w:r>
        <w:rPr>
          <w:rFonts w:ascii="Arial Narrow" w:hAnsi="Arial Narrow" w:cs="Arial Narrow"/>
          <w:sz w:val="20"/>
          <w:szCs w:val="20"/>
        </w:rPr>
        <w:tab/>
        <w:t>Объем выполненных работ заключался в покраске: стен, дверей, радиаторов и ребристых труб, металлических ограждений,  перил, труб; окраска известковыми составами по штукатурке, выравнивание стен, побелка потолков.</w:t>
      </w:r>
    </w:p>
    <w:p w14:paraId="195A3DC6" w14:textId="77777777" w:rsidR="009644AB" w:rsidRDefault="009644AB" w:rsidP="009644AB">
      <w:pPr>
        <w:jc w:val="both"/>
      </w:pPr>
      <w:r>
        <w:rPr>
          <w:rFonts w:ascii="Arial Narrow" w:hAnsi="Arial Narrow" w:cs="Arial Narrow"/>
          <w:sz w:val="20"/>
          <w:szCs w:val="20"/>
        </w:rPr>
        <w:tab/>
        <w:t xml:space="preserve">Работы осуществлялись по договору подряда с физическими лицами, </w:t>
      </w:r>
      <w:r>
        <w:rPr>
          <w:rFonts w:ascii="Arial Narrow" w:hAnsi="Arial Narrow" w:cs="Arial"/>
          <w:sz w:val="20"/>
          <w:szCs w:val="20"/>
        </w:rPr>
        <w:t xml:space="preserve">а также привлекались в свободное от основной работы время работники, числящиеся по штатному расписанию. Материалы для проведения ремонта </w:t>
      </w:r>
      <w:r>
        <w:rPr>
          <w:rFonts w:ascii="Arial Narrow" w:hAnsi="Arial Narrow" w:cs="Arial Narrow"/>
          <w:sz w:val="20"/>
          <w:szCs w:val="20"/>
        </w:rPr>
        <w:t>приобретали  в крупных торговых центрах.</w:t>
      </w:r>
    </w:p>
    <w:p w14:paraId="3600979E" w14:textId="77777777" w:rsidR="009644AB" w:rsidRDefault="009644AB" w:rsidP="009644AB">
      <w:pPr>
        <w:jc w:val="both"/>
      </w:pPr>
      <w:r>
        <w:rPr>
          <w:rFonts w:ascii="Arial Narrow" w:hAnsi="Arial Narrow" w:cs="Arial Narrow"/>
          <w:sz w:val="20"/>
          <w:szCs w:val="20"/>
        </w:rPr>
        <w:tab/>
        <w:t>Суммы расходов по произведенным работам и материалам представлены в отчете исполнения сметы. Текущий ремонт подъездов проведен за счет средств заложенных в смете и дополнительных поступлений, источники которых раскрыты в отчете исполнения сметы.</w:t>
      </w:r>
    </w:p>
    <w:p w14:paraId="4FC55533" w14:textId="77777777" w:rsidR="009644AB" w:rsidRDefault="009644AB" w:rsidP="009644AB">
      <w:pPr>
        <w:jc w:val="both"/>
      </w:pPr>
      <w:r>
        <w:rPr>
          <w:rFonts w:ascii="Arial Narrow" w:hAnsi="Arial Narrow" w:cs="Arial Narrow"/>
          <w:sz w:val="20"/>
          <w:szCs w:val="20"/>
        </w:rPr>
        <w:tab/>
        <w:t>В диспетчерской установлена входная металлическая дверь, в подъездах № 1 и № 5 - пластиковые двери.</w:t>
      </w:r>
    </w:p>
    <w:p w14:paraId="60626655" w14:textId="77777777" w:rsidR="009644AB" w:rsidRDefault="009644AB" w:rsidP="009644AB">
      <w:pPr>
        <w:jc w:val="both"/>
      </w:pPr>
      <w:r>
        <w:rPr>
          <w:rFonts w:ascii="Arial Narrow" w:hAnsi="Arial Narrow" w:cs="Arial Narrow"/>
          <w:b/>
          <w:sz w:val="20"/>
          <w:szCs w:val="20"/>
        </w:rPr>
        <w:tab/>
        <w:t>7. О сайте ТСЖ</w:t>
      </w:r>
    </w:p>
    <w:p w14:paraId="39FCBECB" w14:textId="77777777" w:rsidR="009644AB" w:rsidRDefault="009644AB" w:rsidP="009644AB">
      <w:pPr>
        <w:jc w:val="both"/>
      </w:pPr>
      <w:r>
        <w:rPr>
          <w:rFonts w:ascii="Arial Narrow" w:hAnsi="Arial Narrow" w:cs="Arial Narrow"/>
          <w:sz w:val="20"/>
          <w:szCs w:val="20"/>
        </w:rPr>
        <w:tab/>
        <w:t xml:space="preserve">В отчетном году началась работа по заполнению информации о деятельности товарищества на сайте Департамента ЭЖКХ </w:t>
      </w:r>
      <w:proofErr w:type="spellStart"/>
      <w:r>
        <w:rPr>
          <w:rFonts w:ascii="Arial Narrow" w:hAnsi="Arial Narrow" w:cs="Arial Narrow"/>
          <w:sz w:val="20"/>
          <w:szCs w:val="20"/>
        </w:rPr>
        <w:t>г.Новосибирска</w:t>
      </w:r>
      <w:proofErr w:type="spellEnd"/>
      <w:r>
        <w:rPr>
          <w:rFonts w:ascii="Arial Narrow" w:hAnsi="Arial Narrow" w:cs="Arial Narrow"/>
          <w:sz w:val="20"/>
          <w:szCs w:val="20"/>
        </w:rPr>
        <w:t xml:space="preserve"> подраздел ТСЖ «Первый Горский» (731.degkh.ru/</w:t>
      </w:r>
      <w:proofErr w:type="spellStart"/>
      <w:r>
        <w:rPr>
          <w:rFonts w:ascii="Arial Narrow" w:hAnsi="Arial Narrow" w:cs="Arial Narrow"/>
          <w:sz w:val="20"/>
          <w:szCs w:val="20"/>
        </w:rPr>
        <w:t>tszh_pervyy_gorskiy</w:t>
      </w:r>
      <w:proofErr w:type="spellEnd"/>
      <w:r>
        <w:rPr>
          <w:rFonts w:ascii="Arial Narrow" w:hAnsi="Arial Narrow" w:cs="Arial Narrow"/>
          <w:sz w:val="20"/>
          <w:szCs w:val="20"/>
        </w:rPr>
        <w:t>).</w:t>
      </w:r>
    </w:p>
    <w:p w14:paraId="30304B83" w14:textId="77777777" w:rsidR="009644AB" w:rsidRDefault="009644AB" w:rsidP="009644AB">
      <w:pPr>
        <w:jc w:val="both"/>
      </w:pPr>
      <w:r>
        <w:rPr>
          <w:rFonts w:ascii="Arial Narrow" w:hAnsi="Arial Narrow" w:cs="Arial Narrow"/>
          <w:sz w:val="20"/>
          <w:szCs w:val="20"/>
        </w:rPr>
        <w:tab/>
        <w:t xml:space="preserve">Кроме этого зарегистрировались и заполнили  информацию, подлежащую раскрытию в отношении деятельности ТСЖ на интернет-сайте </w:t>
      </w:r>
      <w:proofErr w:type="spellStart"/>
      <w:r>
        <w:rPr>
          <w:rFonts w:ascii="Arial Narrow" w:hAnsi="Arial Narrow" w:cs="Arial Narrow"/>
          <w:sz w:val="20"/>
          <w:szCs w:val="20"/>
        </w:rPr>
        <w:t>РеформаЖКХ</w:t>
      </w:r>
      <w:proofErr w:type="spellEnd"/>
      <w:r>
        <w:rPr>
          <w:rFonts w:ascii="Arial Narrow" w:hAnsi="Arial Narrow" w:cs="Arial Narrow"/>
          <w:sz w:val="20"/>
          <w:szCs w:val="20"/>
        </w:rPr>
        <w:t>,  в соответствии с ч. 10 ст. 161 ЖК РФ, Стандартом раскрытия информации организациями, осуществляющими деятельность в сфере управления МКД, утв. постановлением Правительства РФ от 23.09.2010 года № 731.</w:t>
      </w:r>
    </w:p>
    <w:p w14:paraId="47CDAB4B" w14:textId="77777777" w:rsidR="009644AB" w:rsidRDefault="009644AB" w:rsidP="009644AB">
      <w:pPr>
        <w:jc w:val="both"/>
      </w:pPr>
      <w:r>
        <w:rPr>
          <w:rFonts w:ascii="Arial Narrow" w:hAnsi="Arial Narrow" w:cs="Arial Narrow"/>
          <w:sz w:val="20"/>
          <w:szCs w:val="20"/>
        </w:rPr>
        <w:tab/>
        <w:t>Следует заметить, что информация о деятельности товарищества заполняется не регулярно, а по мере накопления информации.</w:t>
      </w:r>
    </w:p>
    <w:p w14:paraId="383139C2" w14:textId="77777777" w:rsidR="009644AB" w:rsidRDefault="009644AB" w:rsidP="009644AB">
      <w:pPr>
        <w:jc w:val="both"/>
      </w:pPr>
      <w:r>
        <w:rPr>
          <w:rFonts w:ascii="Arial Narrow" w:hAnsi="Arial Narrow" w:cs="Arial Narrow"/>
          <w:sz w:val="20"/>
          <w:szCs w:val="20"/>
        </w:rPr>
        <w:tab/>
      </w:r>
      <w:r>
        <w:rPr>
          <w:rFonts w:ascii="Arial Narrow" w:hAnsi="Arial Narrow" w:cs="Arial Narrow"/>
          <w:b/>
          <w:sz w:val="20"/>
          <w:szCs w:val="20"/>
        </w:rPr>
        <w:t>8. О проверках государственных органов.</w:t>
      </w:r>
    </w:p>
    <w:p w14:paraId="53819554" w14:textId="77777777" w:rsidR="009644AB" w:rsidRDefault="009644AB" w:rsidP="009644AB">
      <w:pPr>
        <w:jc w:val="both"/>
      </w:pPr>
      <w:r>
        <w:rPr>
          <w:rFonts w:ascii="Arial Narrow" w:hAnsi="Arial Narrow" w:cs="Arial Narrow"/>
          <w:sz w:val="20"/>
          <w:szCs w:val="20"/>
        </w:rPr>
        <w:tab/>
      </w:r>
      <w:r>
        <w:rPr>
          <w:rFonts w:ascii="Arial Narrow" w:hAnsi="Arial Narrow" w:cs="Arial"/>
          <w:sz w:val="20"/>
          <w:szCs w:val="20"/>
        </w:rPr>
        <w:t>В августе и ноябре 2013 года  Государственная инспекция труда в Новосибирской области (ГИТ в НСО) провела проверку  соблюдения обязательных требований трудового законодательства по жалобе диспетчера Анискиной Галины Васильевны. Были установлены нарушения законодательства, допущенные прежним руководством правления.</w:t>
      </w:r>
    </w:p>
    <w:p w14:paraId="2D4A86CB" w14:textId="77777777" w:rsidR="009644AB" w:rsidRDefault="009644AB" w:rsidP="009644AB">
      <w:pPr>
        <w:jc w:val="both"/>
      </w:pPr>
      <w:r>
        <w:rPr>
          <w:rFonts w:ascii="Arial Narrow" w:hAnsi="Arial Narrow" w:cs="Arial"/>
          <w:sz w:val="20"/>
          <w:szCs w:val="20"/>
        </w:rPr>
        <w:tab/>
        <w:t>По результатам проверки выдано Предписание и Постановление о назначении административного наказания в виде штрафа в размере 30 000 рублей и 35 000 рублей.</w:t>
      </w:r>
    </w:p>
    <w:p w14:paraId="1F21D3F8" w14:textId="77777777" w:rsidR="009644AB" w:rsidRDefault="009644AB" w:rsidP="009644AB">
      <w:pPr>
        <w:jc w:val="both"/>
      </w:pPr>
      <w:r>
        <w:rPr>
          <w:rFonts w:ascii="Arial Narrow" w:hAnsi="Arial Narrow" w:cs="Arial Narrow"/>
          <w:sz w:val="20"/>
          <w:szCs w:val="20"/>
        </w:rPr>
        <w:tab/>
        <w:t xml:space="preserve">В ноябре 2013 года Государственная жилищная инспекция Новосибирской области провела проверку по жалобе Непомнящая Лилии Валерьевны, собственник квартиры 125. </w:t>
      </w:r>
      <w:r>
        <w:rPr>
          <w:rFonts w:ascii="Arial Narrow" w:hAnsi="Arial Narrow" w:cs="Arial"/>
          <w:sz w:val="20"/>
          <w:szCs w:val="20"/>
        </w:rPr>
        <w:t>Были установлены нарушения законодательства, допущенные прежним руководством правления – не размещена информация на сайте «Реформа ЖКХ».</w:t>
      </w:r>
    </w:p>
    <w:p w14:paraId="6FCD89BD" w14:textId="77777777" w:rsidR="009644AB" w:rsidRDefault="009644AB" w:rsidP="009644AB">
      <w:pPr>
        <w:jc w:val="both"/>
      </w:pPr>
      <w:r>
        <w:rPr>
          <w:rFonts w:ascii="Arial Narrow" w:hAnsi="Arial Narrow" w:cs="Arial"/>
          <w:sz w:val="20"/>
          <w:szCs w:val="20"/>
        </w:rPr>
        <w:tab/>
      </w:r>
      <w:r>
        <w:rPr>
          <w:rFonts w:ascii="Arial Narrow" w:hAnsi="Arial Narrow" w:cs="Arial Narrow"/>
          <w:sz w:val="20"/>
          <w:szCs w:val="20"/>
        </w:rPr>
        <w:t xml:space="preserve">Административного наказания не последовало, так как правление информацию о ТСЖ разместили на сайте  </w:t>
      </w:r>
      <w:r>
        <w:rPr>
          <w:rFonts w:ascii="Arial Narrow" w:hAnsi="Arial Narrow" w:cs="Arial"/>
          <w:sz w:val="20"/>
          <w:szCs w:val="20"/>
        </w:rPr>
        <w:t>«Реформа ЖКХ».</w:t>
      </w:r>
    </w:p>
    <w:p w14:paraId="3B29FDCA" w14:textId="77777777" w:rsidR="009644AB" w:rsidRDefault="009644AB" w:rsidP="009644AB">
      <w:pPr>
        <w:jc w:val="both"/>
      </w:pPr>
      <w:r>
        <w:rPr>
          <w:rFonts w:ascii="Arial Narrow" w:hAnsi="Arial Narrow" w:cs="Arial"/>
          <w:sz w:val="20"/>
          <w:szCs w:val="20"/>
        </w:rPr>
        <w:tab/>
      </w:r>
      <w:r>
        <w:rPr>
          <w:rFonts w:ascii="Arial Narrow" w:hAnsi="Arial Narrow" w:cs="Arial Narrow"/>
          <w:sz w:val="20"/>
          <w:szCs w:val="20"/>
        </w:rPr>
        <w:t xml:space="preserve">Что касается собственника квартиры 125, то с ее стороны осуществляется оплата за квартиру не регулярно и имеется постоянная задолженность за квартиру. Являясь активным помощником предыдущего правления и не согласной с действующим правлением, обратилась в Ленинский районный суд г. Новосибирска с исковым заявлением о признании недействительными </w:t>
      </w:r>
      <w:r>
        <w:rPr>
          <w:rFonts w:ascii="Arial Narrow" w:hAnsi="Arial Narrow" w:cs="Arial Narrow"/>
          <w:sz w:val="20"/>
          <w:szCs w:val="20"/>
        </w:rPr>
        <w:lastRenderedPageBreak/>
        <w:t>решений общего собрания собственников помещений, которое проводилось с 15.07.2013г. по 26.07.2013г. Заседание суда состоится 08.04.2014г.</w:t>
      </w:r>
    </w:p>
    <w:p w14:paraId="54F9F809" w14:textId="77777777" w:rsidR="009644AB" w:rsidRDefault="009644AB" w:rsidP="009644AB">
      <w:pPr>
        <w:jc w:val="both"/>
      </w:pPr>
      <w:r>
        <w:rPr>
          <w:rFonts w:ascii="Arial Narrow" w:hAnsi="Arial Narrow" w:cs="Arial Narrow"/>
          <w:sz w:val="20"/>
          <w:szCs w:val="20"/>
        </w:rPr>
        <w:tab/>
        <w:t>Постоянные выяснения отношений между собственниками помещений «за власть» создают нервозную, непродуктивную работу правления и некомфортного проживания жильцов, а обращения в суды и прочие проверяющие органы предполагают расходы, которые будут оплачивать все собственники помещений.</w:t>
      </w:r>
    </w:p>
    <w:p w14:paraId="14AD6051" w14:textId="77777777" w:rsidR="009644AB" w:rsidRDefault="009644AB" w:rsidP="009644AB">
      <w:pPr>
        <w:jc w:val="both"/>
      </w:pPr>
      <w:r>
        <w:rPr>
          <w:rFonts w:ascii="Arial Narrow" w:hAnsi="Arial Narrow" w:cs="Arial Narrow"/>
          <w:b/>
          <w:sz w:val="20"/>
          <w:szCs w:val="20"/>
        </w:rPr>
        <w:tab/>
        <w:t>9. О средствах фонда капитального ремонта.</w:t>
      </w:r>
    </w:p>
    <w:p w14:paraId="5A54BE3E" w14:textId="77777777" w:rsidR="009644AB" w:rsidRDefault="009644AB" w:rsidP="009644AB">
      <w:pPr>
        <w:jc w:val="both"/>
      </w:pPr>
      <w:r>
        <w:rPr>
          <w:rFonts w:ascii="Arial Narrow" w:hAnsi="Arial Narrow" w:cs="Arial Narrow"/>
          <w:b/>
          <w:sz w:val="20"/>
          <w:szCs w:val="20"/>
        </w:rPr>
        <w:tab/>
      </w:r>
      <w:r>
        <w:rPr>
          <w:rFonts w:ascii="Arial Narrow" w:hAnsi="Arial Narrow" w:cs="Arial Narrow"/>
          <w:sz w:val="20"/>
          <w:szCs w:val="20"/>
        </w:rPr>
        <w:t>В отчетном году размер взноса на капитальный ремонт составлял 0,50 руб. с одного квадратного метра в месяц. На общем собрание от 29 июля 2013 году  принято решение, что все средства по капитальному ремонту остаются на расчетном счете ТСЖ «Первый Горский».</w:t>
      </w:r>
    </w:p>
    <w:p w14:paraId="001340EC" w14:textId="77777777" w:rsidR="009644AB" w:rsidRDefault="009644AB" w:rsidP="009644AB">
      <w:pPr>
        <w:jc w:val="both"/>
      </w:pPr>
      <w:r>
        <w:rPr>
          <w:rFonts w:ascii="Arial Narrow" w:hAnsi="Arial Narrow" w:cs="Arial Narrow"/>
          <w:sz w:val="20"/>
          <w:szCs w:val="20"/>
        </w:rPr>
        <w:tab/>
        <w:t xml:space="preserve">Анализ расчетов </w:t>
      </w:r>
      <w:r>
        <w:t>по капитальному ремонту представлен в таблице:</w:t>
      </w:r>
    </w:p>
    <w:tbl>
      <w:tblPr>
        <w:tblW w:w="10793" w:type="dxa"/>
        <w:tblInd w:w="88" w:type="dxa"/>
        <w:tblLayout w:type="fixed"/>
        <w:tblLook w:val="0000" w:firstRow="0" w:lastRow="0" w:firstColumn="0" w:lastColumn="0" w:noHBand="0" w:noVBand="0"/>
      </w:tblPr>
      <w:tblGrid>
        <w:gridCol w:w="2200"/>
        <w:gridCol w:w="1727"/>
        <w:gridCol w:w="1840"/>
        <w:gridCol w:w="1624"/>
        <w:gridCol w:w="1985"/>
        <w:gridCol w:w="1417"/>
      </w:tblGrid>
      <w:tr w:rsidR="009644AB" w14:paraId="5E1E77C8" w14:textId="77777777" w:rsidTr="009644AB">
        <w:trPr>
          <w:trHeight w:val="509"/>
        </w:trPr>
        <w:tc>
          <w:tcPr>
            <w:tcW w:w="2200" w:type="dxa"/>
            <w:vMerge w:val="restart"/>
            <w:tcBorders>
              <w:top w:val="single" w:sz="4" w:space="0" w:color="000000"/>
              <w:left w:val="single" w:sz="4" w:space="0" w:color="000000"/>
              <w:bottom w:val="single" w:sz="4" w:space="0" w:color="000000"/>
            </w:tcBorders>
            <w:shd w:val="clear" w:color="auto" w:fill="auto"/>
            <w:vAlign w:val="center"/>
          </w:tcPr>
          <w:p w14:paraId="7DAE3C87" w14:textId="77777777" w:rsidR="009644AB" w:rsidRDefault="009644AB" w:rsidP="00B0493C">
            <w:pPr>
              <w:jc w:val="center"/>
            </w:pPr>
            <w:r>
              <w:rPr>
                <w:rFonts w:ascii="Arial CYR" w:hAnsi="Arial CYR" w:cs="Arial CYR"/>
                <w:b/>
                <w:sz w:val="16"/>
                <w:szCs w:val="16"/>
              </w:rPr>
              <w:t>Наименование статьи</w:t>
            </w:r>
          </w:p>
        </w:tc>
        <w:tc>
          <w:tcPr>
            <w:tcW w:w="1727" w:type="dxa"/>
            <w:vMerge w:val="restart"/>
            <w:tcBorders>
              <w:top w:val="single" w:sz="4" w:space="0" w:color="000000"/>
              <w:left w:val="single" w:sz="4" w:space="0" w:color="000000"/>
              <w:bottom w:val="single" w:sz="4" w:space="0" w:color="000000"/>
            </w:tcBorders>
            <w:shd w:val="clear" w:color="auto" w:fill="auto"/>
            <w:vAlign w:val="center"/>
          </w:tcPr>
          <w:p w14:paraId="2054F9FD" w14:textId="77777777" w:rsidR="009644AB" w:rsidRDefault="009644AB" w:rsidP="00B0493C">
            <w:pPr>
              <w:jc w:val="center"/>
            </w:pPr>
            <w:r>
              <w:rPr>
                <w:rFonts w:ascii="Arial CYR" w:hAnsi="Arial CYR" w:cs="Arial CYR"/>
                <w:b/>
                <w:sz w:val="16"/>
                <w:szCs w:val="16"/>
              </w:rPr>
              <w:t>Долг собственников на 01.01.2013</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14:paraId="7707123C" w14:textId="77777777" w:rsidR="009644AB" w:rsidRDefault="009644AB" w:rsidP="00B0493C">
            <w:pPr>
              <w:jc w:val="center"/>
            </w:pPr>
            <w:r>
              <w:rPr>
                <w:rFonts w:ascii="Arial CYR" w:hAnsi="Arial CYR" w:cs="Arial CYR"/>
                <w:b/>
                <w:sz w:val="16"/>
                <w:szCs w:val="16"/>
              </w:rPr>
              <w:t>Начисления собственникам                   за 2013 год</w:t>
            </w:r>
          </w:p>
        </w:tc>
        <w:tc>
          <w:tcPr>
            <w:tcW w:w="1624" w:type="dxa"/>
            <w:vMerge w:val="restart"/>
            <w:tcBorders>
              <w:top w:val="single" w:sz="4" w:space="0" w:color="000000"/>
              <w:left w:val="single" w:sz="4" w:space="0" w:color="000000"/>
              <w:bottom w:val="single" w:sz="4" w:space="0" w:color="000000"/>
            </w:tcBorders>
            <w:shd w:val="clear" w:color="auto" w:fill="auto"/>
            <w:vAlign w:val="center"/>
          </w:tcPr>
          <w:p w14:paraId="655371E5" w14:textId="77777777" w:rsidR="009644AB" w:rsidRDefault="009644AB" w:rsidP="00B0493C">
            <w:pPr>
              <w:jc w:val="center"/>
            </w:pPr>
            <w:r>
              <w:rPr>
                <w:rFonts w:ascii="Arial CYR" w:hAnsi="Arial CYR" w:cs="Arial CYR"/>
                <w:b/>
                <w:sz w:val="16"/>
                <w:szCs w:val="16"/>
              </w:rPr>
              <w:t>Оплата собственников</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14:paraId="4D453FD3" w14:textId="77777777" w:rsidR="009644AB" w:rsidRDefault="009644AB" w:rsidP="00B0493C">
            <w:pPr>
              <w:jc w:val="center"/>
            </w:pPr>
            <w:r>
              <w:rPr>
                <w:rFonts w:ascii="Arial CYR" w:hAnsi="Arial CYR" w:cs="Arial CYR"/>
                <w:b/>
                <w:sz w:val="16"/>
                <w:szCs w:val="16"/>
              </w:rPr>
              <w:t>Долг собственников      на 31.12.2013</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E4F20" w14:textId="77777777" w:rsidR="009644AB" w:rsidRDefault="009644AB" w:rsidP="00B0493C">
            <w:pPr>
              <w:jc w:val="center"/>
            </w:pPr>
            <w:r>
              <w:rPr>
                <w:rFonts w:ascii="Arial CYR" w:hAnsi="Arial CYR" w:cs="Arial CYR"/>
                <w:b/>
                <w:bCs/>
                <w:sz w:val="16"/>
                <w:szCs w:val="16"/>
              </w:rPr>
              <w:t>Процент собираемости</w:t>
            </w:r>
          </w:p>
        </w:tc>
      </w:tr>
      <w:tr w:rsidR="009644AB" w14:paraId="44EA220D" w14:textId="77777777" w:rsidTr="009644AB">
        <w:trPr>
          <w:trHeight w:val="464"/>
        </w:trPr>
        <w:tc>
          <w:tcPr>
            <w:tcW w:w="2200" w:type="dxa"/>
            <w:vMerge/>
            <w:tcBorders>
              <w:top w:val="single" w:sz="4" w:space="0" w:color="000000"/>
              <w:left w:val="single" w:sz="4" w:space="0" w:color="000000"/>
              <w:bottom w:val="single" w:sz="4" w:space="0" w:color="000000"/>
            </w:tcBorders>
            <w:shd w:val="clear" w:color="auto" w:fill="auto"/>
            <w:vAlign w:val="center"/>
          </w:tcPr>
          <w:p w14:paraId="51E628EB" w14:textId="77777777" w:rsidR="009644AB" w:rsidRDefault="009644AB" w:rsidP="00B0493C">
            <w:pPr>
              <w:snapToGrid w:val="0"/>
              <w:jc w:val="center"/>
              <w:rPr>
                <w:rFonts w:ascii="Arial CYR" w:hAnsi="Arial CYR" w:cs="Arial CYR"/>
                <w:b/>
                <w:bCs/>
                <w:sz w:val="20"/>
                <w:szCs w:val="20"/>
              </w:rPr>
            </w:pPr>
          </w:p>
        </w:tc>
        <w:tc>
          <w:tcPr>
            <w:tcW w:w="1727" w:type="dxa"/>
            <w:vMerge/>
            <w:tcBorders>
              <w:top w:val="single" w:sz="4" w:space="0" w:color="000000"/>
              <w:left w:val="single" w:sz="4" w:space="0" w:color="000000"/>
              <w:bottom w:val="single" w:sz="4" w:space="0" w:color="000000"/>
            </w:tcBorders>
            <w:shd w:val="clear" w:color="auto" w:fill="auto"/>
            <w:vAlign w:val="center"/>
          </w:tcPr>
          <w:p w14:paraId="05BCA37B" w14:textId="77777777" w:rsidR="009644AB" w:rsidRDefault="009644AB" w:rsidP="00B0493C">
            <w:pPr>
              <w:snapToGrid w:val="0"/>
              <w:jc w:val="center"/>
              <w:rPr>
                <w:rFonts w:ascii="Arial CYR" w:hAnsi="Arial CYR" w:cs="Arial CYR"/>
                <w:sz w:val="20"/>
                <w:szCs w:val="20"/>
              </w:rPr>
            </w:pPr>
          </w:p>
        </w:tc>
        <w:tc>
          <w:tcPr>
            <w:tcW w:w="1840" w:type="dxa"/>
            <w:vMerge/>
            <w:tcBorders>
              <w:top w:val="single" w:sz="4" w:space="0" w:color="000000"/>
              <w:left w:val="single" w:sz="4" w:space="0" w:color="000000"/>
              <w:bottom w:val="single" w:sz="4" w:space="0" w:color="000000"/>
            </w:tcBorders>
            <w:shd w:val="clear" w:color="auto" w:fill="auto"/>
            <w:vAlign w:val="center"/>
          </w:tcPr>
          <w:p w14:paraId="30D84C93" w14:textId="77777777" w:rsidR="009644AB" w:rsidRDefault="009644AB" w:rsidP="00B0493C">
            <w:pPr>
              <w:snapToGrid w:val="0"/>
              <w:jc w:val="center"/>
              <w:rPr>
                <w:rFonts w:ascii="Arial CYR" w:hAnsi="Arial CYR" w:cs="Arial CYR"/>
                <w:sz w:val="20"/>
                <w:szCs w:val="20"/>
              </w:rPr>
            </w:pPr>
          </w:p>
        </w:tc>
        <w:tc>
          <w:tcPr>
            <w:tcW w:w="1624" w:type="dxa"/>
            <w:vMerge/>
            <w:tcBorders>
              <w:top w:val="single" w:sz="4" w:space="0" w:color="000000"/>
              <w:left w:val="single" w:sz="4" w:space="0" w:color="000000"/>
              <w:bottom w:val="single" w:sz="4" w:space="0" w:color="000000"/>
            </w:tcBorders>
            <w:shd w:val="clear" w:color="auto" w:fill="auto"/>
            <w:vAlign w:val="center"/>
          </w:tcPr>
          <w:p w14:paraId="74FE614A" w14:textId="77777777" w:rsidR="009644AB" w:rsidRDefault="009644AB" w:rsidP="00B0493C">
            <w:pPr>
              <w:snapToGrid w:val="0"/>
              <w:jc w:val="center"/>
              <w:rPr>
                <w:rFonts w:ascii="Arial CYR" w:hAnsi="Arial CYR" w:cs="Arial CYR"/>
                <w:sz w:val="20"/>
                <w:szCs w:val="20"/>
              </w:rPr>
            </w:pPr>
          </w:p>
        </w:tc>
        <w:tc>
          <w:tcPr>
            <w:tcW w:w="1985" w:type="dxa"/>
            <w:vMerge/>
            <w:tcBorders>
              <w:top w:val="single" w:sz="4" w:space="0" w:color="000000"/>
              <w:left w:val="single" w:sz="4" w:space="0" w:color="000000"/>
              <w:bottom w:val="single" w:sz="4" w:space="0" w:color="000000"/>
            </w:tcBorders>
            <w:shd w:val="clear" w:color="auto" w:fill="auto"/>
            <w:vAlign w:val="center"/>
          </w:tcPr>
          <w:p w14:paraId="5DE7556F" w14:textId="77777777" w:rsidR="009644AB" w:rsidRDefault="009644AB" w:rsidP="00B0493C">
            <w:pPr>
              <w:snapToGrid w:val="0"/>
              <w:jc w:val="center"/>
              <w:rPr>
                <w:rFonts w:ascii="Arial CYR" w:hAnsi="Arial CYR" w:cs="Arial CYR"/>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55F6A" w14:textId="77777777" w:rsidR="009644AB" w:rsidRDefault="009644AB" w:rsidP="00B0493C">
            <w:pPr>
              <w:snapToGrid w:val="0"/>
              <w:jc w:val="center"/>
              <w:rPr>
                <w:rFonts w:ascii="Arial CYR" w:hAnsi="Arial CYR" w:cs="Arial CYR"/>
                <w:b/>
                <w:bCs/>
                <w:sz w:val="20"/>
                <w:szCs w:val="20"/>
              </w:rPr>
            </w:pPr>
          </w:p>
        </w:tc>
      </w:tr>
      <w:tr w:rsidR="009644AB" w14:paraId="168F09FB" w14:textId="77777777" w:rsidTr="009644AB">
        <w:trPr>
          <w:trHeight w:val="435"/>
        </w:trPr>
        <w:tc>
          <w:tcPr>
            <w:tcW w:w="2200" w:type="dxa"/>
            <w:tcBorders>
              <w:top w:val="none" w:sz="0" w:space="0" w:color="000000"/>
              <w:left w:val="single" w:sz="4" w:space="0" w:color="000000"/>
              <w:bottom w:val="single" w:sz="4" w:space="0" w:color="000000"/>
            </w:tcBorders>
            <w:shd w:val="clear" w:color="auto" w:fill="auto"/>
            <w:vAlign w:val="bottom"/>
          </w:tcPr>
          <w:p w14:paraId="65291D91" w14:textId="77777777" w:rsidR="009644AB" w:rsidRDefault="009644AB" w:rsidP="00B0493C">
            <w:pPr>
              <w:jc w:val="center"/>
            </w:pPr>
            <w:r>
              <w:rPr>
                <w:rFonts w:ascii="Arial CYR" w:hAnsi="Arial CYR" w:cs="Arial CYR"/>
                <w:sz w:val="20"/>
                <w:szCs w:val="20"/>
              </w:rPr>
              <w:t>год 2011</w:t>
            </w:r>
          </w:p>
        </w:tc>
        <w:tc>
          <w:tcPr>
            <w:tcW w:w="1727" w:type="dxa"/>
            <w:tcBorders>
              <w:top w:val="none" w:sz="0" w:space="0" w:color="000000"/>
              <w:left w:val="single" w:sz="4" w:space="0" w:color="000000"/>
              <w:bottom w:val="single" w:sz="4" w:space="0" w:color="000000"/>
            </w:tcBorders>
            <w:shd w:val="clear" w:color="auto" w:fill="auto"/>
            <w:vAlign w:val="bottom"/>
          </w:tcPr>
          <w:p w14:paraId="75604380" w14:textId="77777777" w:rsidR="009644AB" w:rsidRDefault="009644AB" w:rsidP="00B0493C">
            <w:pPr>
              <w:jc w:val="center"/>
            </w:pPr>
            <w:r>
              <w:rPr>
                <w:rFonts w:ascii="Arial CYR" w:hAnsi="Arial CYR" w:cs="Arial CYR"/>
                <w:sz w:val="20"/>
                <w:szCs w:val="20"/>
              </w:rPr>
              <w:t>0,00</w:t>
            </w:r>
          </w:p>
        </w:tc>
        <w:tc>
          <w:tcPr>
            <w:tcW w:w="1840" w:type="dxa"/>
            <w:tcBorders>
              <w:top w:val="none" w:sz="0" w:space="0" w:color="000000"/>
              <w:left w:val="single" w:sz="4" w:space="0" w:color="000000"/>
              <w:bottom w:val="single" w:sz="4" w:space="0" w:color="000000"/>
            </w:tcBorders>
            <w:shd w:val="clear" w:color="auto" w:fill="auto"/>
            <w:vAlign w:val="bottom"/>
          </w:tcPr>
          <w:p w14:paraId="090A810F" w14:textId="77777777" w:rsidR="009644AB" w:rsidRDefault="009644AB" w:rsidP="00B0493C">
            <w:pPr>
              <w:jc w:val="center"/>
            </w:pPr>
            <w:r>
              <w:rPr>
                <w:rFonts w:ascii="Arial CYR" w:hAnsi="Arial CYR" w:cs="Arial CYR"/>
                <w:sz w:val="20"/>
                <w:szCs w:val="20"/>
              </w:rPr>
              <w:t>38 773,65</w:t>
            </w:r>
          </w:p>
        </w:tc>
        <w:tc>
          <w:tcPr>
            <w:tcW w:w="1624" w:type="dxa"/>
            <w:tcBorders>
              <w:top w:val="none" w:sz="0" w:space="0" w:color="000000"/>
              <w:left w:val="single" w:sz="4" w:space="0" w:color="000000"/>
              <w:bottom w:val="single" w:sz="4" w:space="0" w:color="000000"/>
            </w:tcBorders>
            <w:shd w:val="clear" w:color="auto" w:fill="auto"/>
            <w:vAlign w:val="bottom"/>
          </w:tcPr>
          <w:p w14:paraId="7305E427" w14:textId="77777777" w:rsidR="009644AB" w:rsidRDefault="009644AB" w:rsidP="00B0493C">
            <w:pPr>
              <w:jc w:val="center"/>
            </w:pPr>
            <w:r>
              <w:rPr>
                <w:rFonts w:ascii="Arial CYR" w:hAnsi="Arial CYR" w:cs="Arial CYR"/>
                <w:sz w:val="20"/>
                <w:szCs w:val="20"/>
              </w:rPr>
              <w:t>24 183,27</w:t>
            </w:r>
          </w:p>
        </w:tc>
        <w:tc>
          <w:tcPr>
            <w:tcW w:w="1985" w:type="dxa"/>
            <w:tcBorders>
              <w:top w:val="none" w:sz="0" w:space="0" w:color="000000"/>
              <w:left w:val="single" w:sz="4" w:space="0" w:color="000000"/>
              <w:bottom w:val="single" w:sz="4" w:space="0" w:color="000000"/>
            </w:tcBorders>
            <w:shd w:val="clear" w:color="auto" w:fill="auto"/>
            <w:vAlign w:val="bottom"/>
          </w:tcPr>
          <w:p w14:paraId="440EA5DA" w14:textId="77777777" w:rsidR="009644AB" w:rsidRDefault="009644AB" w:rsidP="00B0493C">
            <w:pPr>
              <w:jc w:val="center"/>
            </w:pPr>
            <w:r>
              <w:rPr>
                <w:rFonts w:ascii="Arial CYR" w:hAnsi="Arial CYR" w:cs="Arial CYR"/>
                <w:sz w:val="20"/>
                <w:szCs w:val="20"/>
              </w:rPr>
              <w:t>14 590,38</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bottom"/>
          </w:tcPr>
          <w:p w14:paraId="00FD7570" w14:textId="77777777" w:rsidR="009644AB" w:rsidRDefault="009644AB" w:rsidP="00B0493C">
            <w:pPr>
              <w:jc w:val="center"/>
            </w:pPr>
            <w:r>
              <w:rPr>
                <w:rFonts w:ascii="Arial CYR" w:hAnsi="Arial CYR" w:cs="Arial CYR"/>
                <w:sz w:val="20"/>
                <w:szCs w:val="20"/>
              </w:rPr>
              <w:t>62</w:t>
            </w:r>
          </w:p>
        </w:tc>
      </w:tr>
      <w:tr w:rsidR="009644AB" w14:paraId="74870024" w14:textId="77777777" w:rsidTr="009644AB">
        <w:trPr>
          <w:trHeight w:val="360"/>
        </w:trPr>
        <w:tc>
          <w:tcPr>
            <w:tcW w:w="2200" w:type="dxa"/>
            <w:tcBorders>
              <w:top w:val="none" w:sz="0" w:space="0" w:color="000000"/>
              <w:left w:val="single" w:sz="4" w:space="0" w:color="000000"/>
              <w:bottom w:val="single" w:sz="4" w:space="0" w:color="000000"/>
            </w:tcBorders>
            <w:shd w:val="clear" w:color="auto" w:fill="auto"/>
            <w:vAlign w:val="bottom"/>
          </w:tcPr>
          <w:p w14:paraId="087E8FD2" w14:textId="77777777" w:rsidR="009644AB" w:rsidRDefault="009644AB" w:rsidP="00B0493C">
            <w:pPr>
              <w:jc w:val="center"/>
            </w:pPr>
            <w:r>
              <w:rPr>
                <w:rFonts w:ascii="Arial CYR" w:hAnsi="Arial CYR" w:cs="Arial CYR"/>
                <w:sz w:val="20"/>
                <w:szCs w:val="20"/>
              </w:rPr>
              <w:t>год 2012</w:t>
            </w:r>
          </w:p>
        </w:tc>
        <w:tc>
          <w:tcPr>
            <w:tcW w:w="1727" w:type="dxa"/>
            <w:tcBorders>
              <w:top w:val="none" w:sz="0" w:space="0" w:color="000000"/>
              <w:left w:val="single" w:sz="4" w:space="0" w:color="000000"/>
              <w:bottom w:val="single" w:sz="4" w:space="0" w:color="000000"/>
            </w:tcBorders>
            <w:shd w:val="clear" w:color="auto" w:fill="auto"/>
            <w:vAlign w:val="bottom"/>
          </w:tcPr>
          <w:p w14:paraId="7A601BA7" w14:textId="77777777" w:rsidR="009644AB" w:rsidRDefault="009644AB" w:rsidP="00B0493C">
            <w:pPr>
              <w:jc w:val="center"/>
            </w:pPr>
            <w:r>
              <w:rPr>
                <w:rFonts w:ascii="Arial CYR" w:hAnsi="Arial CYR" w:cs="Arial CYR"/>
                <w:sz w:val="20"/>
                <w:szCs w:val="20"/>
              </w:rPr>
              <w:t>14 590,38</w:t>
            </w:r>
          </w:p>
        </w:tc>
        <w:tc>
          <w:tcPr>
            <w:tcW w:w="1840" w:type="dxa"/>
            <w:tcBorders>
              <w:top w:val="none" w:sz="0" w:space="0" w:color="000000"/>
              <w:left w:val="single" w:sz="4" w:space="0" w:color="000000"/>
              <w:bottom w:val="single" w:sz="4" w:space="0" w:color="000000"/>
            </w:tcBorders>
            <w:shd w:val="clear" w:color="auto" w:fill="auto"/>
            <w:vAlign w:val="bottom"/>
          </w:tcPr>
          <w:p w14:paraId="5411CC3E" w14:textId="77777777" w:rsidR="009644AB" w:rsidRDefault="009644AB" w:rsidP="00B0493C">
            <w:pPr>
              <w:jc w:val="center"/>
            </w:pPr>
            <w:r>
              <w:rPr>
                <w:rFonts w:ascii="Arial CYR" w:hAnsi="Arial CYR" w:cs="Arial CYR"/>
                <w:sz w:val="20"/>
                <w:szCs w:val="20"/>
              </w:rPr>
              <w:t>115 747,75</w:t>
            </w:r>
          </w:p>
        </w:tc>
        <w:tc>
          <w:tcPr>
            <w:tcW w:w="1624" w:type="dxa"/>
            <w:tcBorders>
              <w:top w:val="none" w:sz="0" w:space="0" w:color="000000"/>
              <w:left w:val="single" w:sz="4" w:space="0" w:color="000000"/>
              <w:bottom w:val="single" w:sz="4" w:space="0" w:color="000000"/>
            </w:tcBorders>
            <w:shd w:val="clear" w:color="auto" w:fill="auto"/>
            <w:vAlign w:val="bottom"/>
          </w:tcPr>
          <w:p w14:paraId="49D53E6A" w14:textId="77777777" w:rsidR="009644AB" w:rsidRDefault="009644AB" w:rsidP="00B0493C">
            <w:pPr>
              <w:jc w:val="center"/>
            </w:pPr>
            <w:r>
              <w:rPr>
                <w:rFonts w:ascii="Arial CYR" w:hAnsi="Arial CYR" w:cs="Arial CYR"/>
                <w:sz w:val="20"/>
                <w:szCs w:val="20"/>
              </w:rPr>
              <w:t>111 084,28</w:t>
            </w:r>
          </w:p>
        </w:tc>
        <w:tc>
          <w:tcPr>
            <w:tcW w:w="1985" w:type="dxa"/>
            <w:tcBorders>
              <w:top w:val="none" w:sz="0" w:space="0" w:color="000000"/>
              <w:left w:val="single" w:sz="4" w:space="0" w:color="000000"/>
              <w:bottom w:val="single" w:sz="4" w:space="0" w:color="000000"/>
            </w:tcBorders>
            <w:shd w:val="clear" w:color="auto" w:fill="auto"/>
            <w:vAlign w:val="bottom"/>
          </w:tcPr>
          <w:p w14:paraId="14C844D3" w14:textId="77777777" w:rsidR="009644AB" w:rsidRDefault="009644AB" w:rsidP="00B0493C">
            <w:pPr>
              <w:jc w:val="center"/>
            </w:pPr>
            <w:r>
              <w:rPr>
                <w:rFonts w:ascii="Arial CYR" w:hAnsi="Arial CYR" w:cs="Arial CYR"/>
                <w:sz w:val="20"/>
                <w:szCs w:val="20"/>
              </w:rPr>
              <w:t>19 253,85</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bottom"/>
          </w:tcPr>
          <w:p w14:paraId="6204FDBC" w14:textId="77777777" w:rsidR="009644AB" w:rsidRDefault="009644AB" w:rsidP="00B0493C">
            <w:pPr>
              <w:jc w:val="center"/>
            </w:pPr>
            <w:r>
              <w:rPr>
                <w:rFonts w:ascii="Arial CYR" w:hAnsi="Arial CYR" w:cs="Arial CYR"/>
                <w:sz w:val="20"/>
                <w:szCs w:val="20"/>
              </w:rPr>
              <w:t>85</w:t>
            </w:r>
          </w:p>
        </w:tc>
      </w:tr>
      <w:tr w:rsidR="009644AB" w14:paraId="173B081A" w14:textId="77777777" w:rsidTr="009644AB">
        <w:trPr>
          <w:trHeight w:val="375"/>
        </w:trPr>
        <w:tc>
          <w:tcPr>
            <w:tcW w:w="2200" w:type="dxa"/>
            <w:tcBorders>
              <w:top w:val="none" w:sz="0" w:space="0" w:color="000000"/>
              <w:left w:val="single" w:sz="4" w:space="0" w:color="000000"/>
              <w:bottom w:val="single" w:sz="4" w:space="0" w:color="000000"/>
            </w:tcBorders>
            <w:shd w:val="clear" w:color="auto" w:fill="auto"/>
            <w:vAlign w:val="bottom"/>
          </w:tcPr>
          <w:p w14:paraId="7A1D6607" w14:textId="77777777" w:rsidR="009644AB" w:rsidRDefault="009644AB" w:rsidP="00B0493C">
            <w:pPr>
              <w:jc w:val="center"/>
            </w:pPr>
            <w:r>
              <w:rPr>
                <w:rFonts w:ascii="Arial CYR" w:hAnsi="Arial CYR" w:cs="Arial CYR"/>
                <w:sz w:val="20"/>
                <w:szCs w:val="20"/>
              </w:rPr>
              <w:t>год 2013</w:t>
            </w:r>
          </w:p>
        </w:tc>
        <w:tc>
          <w:tcPr>
            <w:tcW w:w="1727" w:type="dxa"/>
            <w:tcBorders>
              <w:top w:val="none" w:sz="0" w:space="0" w:color="000000"/>
              <w:left w:val="single" w:sz="4" w:space="0" w:color="000000"/>
              <w:bottom w:val="single" w:sz="4" w:space="0" w:color="000000"/>
            </w:tcBorders>
            <w:shd w:val="clear" w:color="auto" w:fill="auto"/>
            <w:vAlign w:val="bottom"/>
          </w:tcPr>
          <w:p w14:paraId="54E00B9C" w14:textId="77777777" w:rsidR="009644AB" w:rsidRDefault="009644AB" w:rsidP="00B0493C">
            <w:pPr>
              <w:jc w:val="center"/>
            </w:pPr>
            <w:r>
              <w:rPr>
                <w:rFonts w:ascii="Arial CYR" w:hAnsi="Arial CYR" w:cs="Arial CYR"/>
                <w:sz w:val="20"/>
                <w:szCs w:val="20"/>
              </w:rPr>
              <w:t>19 253,85</w:t>
            </w:r>
          </w:p>
        </w:tc>
        <w:tc>
          <w:tcPr>
            <w:tcW w:w="1840" w:type="dxa"/>
            <w:tcBorders>
              <w:top w:val="none" w:sz="0" w:space="0" w:color="000000"/>
              <w:left w:val="single" w:sz="4" w:space="0" w:color="000000"/>
              <w:bottom w:val="single" w:sz="4" w:space="0" w:color="000000"/>
            </w:tcBorders>
            <w:shd w:val="clear" w:color="auto" w:fill="auto"/>
            <w:vAlign w:val="bottom"/>
          </w:tcPr>
          <w:p w14:paraId="322A3D42" w14:textId="77777777" w:rsidR="009644AB" w:rsidRDefault="009644AB" w:rsidP="00B0493C">
            <w:pPr>
              <w:jc w:val="center"/>
            </w:pPr>
            <w:r>
              <w:rPr>
                <w:rFonts w:ascii="Arial CYR" w:hAnsi="Arial CYR" w:cs="Arial CYR"/>
                <w:sz w:val="20"/>
                <w:szCs w:val="20"/>
              </w:rPr>
              <w:t>114 277,20</w:t>
            </w:r>
          </w:p>
        </w:tc>
        <w:tc>
          <w:tcPr>
            <w:tcW w:w="1624" w:type="dxa"/>
            <w:tcBorders>
              <w:top w:val="none" w:sz="0" w:space="0" w:color="000000"/>
              <w:left w:val="single" w:sz="4" w:space="0" w:color="000000"/>
              <w:bottom w:val="single" w:sz="4" w:space="0" w:color="000000"/>
            </w:tcBorders>
            <w:shd w:val="clear" w:color="auto" w:fill="auto"/>
            <w:vAlign w:val="bottom"/>
          </w:tcPr>
          <w:p w14:paraId="197CE1CC" w14:textId="77777777" w:rsidR="009644AB" w:rsidRDefault="009644AB" w:rsidP="00B0493C">
            <w:pPr>
              <w:jc w:val="center"/>
            </w:pPr>
            <w:r>
              <w:rPr>
                <w:rFonts w:ascii="Arial CYR" w:hAnsi="Arial CYR" w:cs="Arial CYR"/>
                <w:sz w:val="20"/>
                <w:szCs w:val="20"/>
              </w:rPr>
              <w:t>115 747,95</w:t>
            </w:r>
          </w:p>
        </w:tc>
        <w:tc>
          <w:tcPr>
            <w:tcW w:w="1985" w:type="dxa"/>
            <w:tcBorders>
              <w:top w:val="none" w:sz="0" w:space="0" w:color="000000"/>
              <w:left w:val="single" w:sz="4" w:space="0" w:color="000000"/>
              <w:bottom w:val="single" w:sz="4" w:space="0" w:color="000000"/>
            </w:tcBorders>
            <w:shd w:val="clear" w:color="auto" w:fill="auto"/>
            <w:vAlign w:val="bottom"/>
          </w:tcPr>
          <w:p w14:paraId="66EF1A43" w14:textId="77777777" w:rsidR="009644AB" w:rsidRDefault="009644AB" w:rsidP="00B0493C">
            <w:pPr>
              <w:jc w:val="center"/>
            </w:pPr>
            <w:r>
              <w:rPr>
                <w:rFonts w:ascii="Arial CYR" w:hAnsi="Arial CYR" w:cs="Arial CYR"/>
                <w:sz w:val="20"/>
                <w:szCs w:val="20"/>
              </w:rPr>
              <w:t>17 783,10</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bottom"/>
          </w:tcPr>
          <w:p w14:paraId="7DCF5D4B" w14:textId="77777777" w:rsidR="009644AB" w:rsidRDefault="009644AB" w:rsidP="00B0493C">
            <w:pPr>
              <w:jc w:val="center"/>
            </w:pPr>
            <w:r>
              <w:rPr>
                <w:rFonts w:ascii="Arial CYR" w:hAnsi="Arial CYR" w:cs="Arial CYR"/>
                <w:sz w:val="20"/>
                <w:szCs w:val="20"/>
              </w:rPr>
              <w:t>87</w:t>
            </w:r>
          </w:p>
        </w:tc>
      </w:tr>
      <w:tr w:rsidR="009644AB" w14:paraId="0BB2CE4E" w14:textId="77777777" w:rsidTr="009644AB">
        <w:trPr>
          <w:trHeight w:val="420"/>
        </w:trPr>
        <w:tc>
          <w:tcPr>
            <w:tcW w:w="2200" w:type="dxa"/>
            <w:tcBorders>
              <w:top w:val="none" w:sz="0" w:space="0" w:color="000000"/>
              <w:left w:val="single" w:sz="4" w:space="0" w:color="000000"/>
              <w:bottom w:val="single" w:sz="4" w:space="0" w:color="000000"/>
            </w:tcBorders>
            <w:shd w:val="clear" w:color="auto" w:fill="auto"/>
            <w:vAlign w:val="bottom"/>
          </w:tcPr>
          <w:p w14:paraId="4EB278AE" w14:textId="77777777" w:rsidR="009644AB" w:rsidRDefault="009644AB" w:rsidP="00B0493C">
            <w:pPr>
              <w:jc w:val="center"/>
            </w:pPr>
            <w:r>
              <w:rPr>
                <w:rFonts w:ascii="Arial CYR" w:hAnsi="Arial CYR" w:cs="Arial CYR"/>
                <w:b/>
                <w:sz w:val="20"/>
                <w:szCs w:val="20"/>
              </w:rPr>
              <w:t>ИТОГО</w:t>
            </w:r>
          </w:p>
        </w:tc>
        <w:tc>
          <w:tcPr>
            <w:tcW w:w="1727" w:type="dxa"/>
            <w:tcBorders>
              <w:top w:val="none" w:sz="0" w:space="0" w:color="000000"/>
              <w:left w:val="single" w:sz="4" w:space="0" w:color="000000"/>
              <w:bottom w:val="single" w:sz="4" w:space="0" w:color="000000"/>
            </w:tcBorders>
            <w:shd w:val="clear" w:color="auto" w:fill="auto"/>
            <w:vAlign w:val="bottom"/>
          </w:tcPr>
          <w:p w14:paraId="2FCC7DA2" w14:textId="77777777" w:rsidR="009644AB" w:rsidRDefault="009644AB" w:rsidP="00B0493C">
            <w:pPr>
              <w:snapToGrid w:val="0"/>
              <w:jc w:val="center"/>
              <w:rPr>
                <w:rFonts w:ascii="Arial CYR" w:hAnsi="Arial CYR" w:cs="Arial CYR"/>
                <w:b/>
                <w:bCs/>
                <w:sz w:val="20"/>
                <w:szCs w:val="20"/>
              </w:rPr>
            </w:pPr>
          </w:p>
        </w:tc>
        <w:tc>
          <w:tcPr>
            <w:tcW w:w="1840" w:type="dxa"/>
            <w:tcBorders>
              <w:top w:val="none" w:sz="0" w:space="0" w:color="000000"/>
              <w:left w:val="single" w:sz="4" w:space="0" w:color="000000"/>
              <w:bottom w:val="single" w:sz="4" w:space="0" w:color="000000"/>
            </w:tcBorders>
            <w:shd w:val="clear" w:color="auto" w:fill="auto"/>
            <w:vAlign w:val="bottom"/>
          </w:tcPr>
          <w:p w14:paraId="52FC8232" w14:textId="77777777" w:rsidR="009644AB" w:rsidRDefault="009644AB" w:rsidP="00B0493C">
            <w:pPr>
              <w:jc w:val="center"/>
            </w:pPr>
            <w:r>
              <w:rPr>
                <w:rFonts w:ascii="Arial CYR" w:hAnsi="Arial CYR" w:cs="Arial CYR"/>
                <w:b/>
                <w:bCs/>
                <w:sz w:val="20"/>
                <w:szCs w:val="20"/>
              </w:rPr>
              <w:t>268 798,60</w:t>
            </w:r>
          </w:p>
        </w:tc>
        <w:tc>
          <w:tcPr>
            <w:tcW w:w="1624" w:type="dxa"/>
            <w:tcBorders>
              <w:top w:val="none" w:sz="0" w:space="0" w:color="000000"/>
              <w:left w:val="single" w:sz="4" w:space="0" w:color="000000"/>
              <w:bottom w:val="single" w:sz="4" w:space="0" w:color="000000"/>
            </w:tcBorders>
            <w:shd w:val="clear" w:color="auto" w:fill="auto"/>
            <w:vAlign w:val="bottom"/>
          </w:tcPr>
          <w:p w14:paraId="3C1BA9E8" w14:textId="77777777" w:rsidR="009644AB" w:rsidRDefault="009644AB" w:rsidP="00B0493C">
            <w:pPr>
              <w:jc w:val="center"/>
            </w:pPr>
            <w:r>
              <w:rPr>
                <w:rFonts w:ascii="Arial CYR" w:hAnsi="Arial CYR" w:cs="Arial CYR"/>
                <w:b/>
                <w:bCs/>
                <w:sz w:val="20"/>
                <w:szCs w:val="20"/>
              </w:rPr>
              <w:t>251 015,50</w:t>
            </w:r>
          </w:p>
        </w:tc>
        <w:tc>
          <w:tcPr>
            <w:tcW w:w="1985" w:type="dxa"/>
            <w:tcBorders>
              <w:top w:val="none" w:sz="0" w:space="0" w:color="000000"/>
              <w:left w:val="single" w:sz="4" w:space="0" w:color="000000"/>
              <w:bottom w:val="single" w:sz="4" w:space="0" w:color="000000"/>
            </w:tcBorders>
            <w:shd w:val="clear" w:color="auto" w:fill="auto"/>
            <w:vAlign w:val="bottom"/>
          </w:tcPr>
          <w:p w14:paraId="0C51F8C9" w14:textId="77777777" w:rsidR="009644AB" w:rsidRDefault="009644AB" w:rsidP="00B0493C">
            <w:pPr>
              <w:jc w:val="center"/>
            </w:pPr>
            <w:r>
              <w:rPr>
                <w:rFonts w:ascii="Arial CYR" w:hAnsi="Arial CYR" w:cs="Arial CYR"/>
                <w:b/>
                <w:bCs/>
                <w:sz w:val="20"/>
                <w:szCs w:val="20"/>
              </w:rPr>
              <w:t>17 783,10</w:t>
            </w:r>
          </w:p>
        </w:tc>
        <w:tc>
          <w:tcPr>
            <w:tcW w:w="1417" w:type="dxa"/>
            <w:tcBorders>
              <w:top w:val="none" w:sz="0" w:space="0" w:color="000000"/>
              <w:left w:val="single" w:sz="4" w:space="0" w:color="000000"/>
              <w:bottom w:val="single" w:sz="4" w:space="0" w:color="000000"/>
              <w:right w:val="single" w:sz="4" w:space="0" w:color="000000"/>
            </w:tcBorders>
            <w:shd w:val="clear" w:color="auto" w:fill="auto"/>
            <w:vAlign w:val="bottom"/>
          </w:tcPr>
          <w:p w14:paraId="3FC1DFC8" w14:textId="77777777" w:rsidR="009644AB" w:rsidRDefault="009644AB" w:rsidP="00B0493C">
            <w:pPr>
              <w:jc w:val="center"/>
            </w:pPr>
            <w:r>
              <w:rPr>
                <w:rFonts w:ascii="Arial CYR" w:hAnsi="Arial CYR" w:cs="Arial CYR"/>
                <w:b/>
                <w:bCs/>
                <w:sz w:val="20"/>
                <w:szCs w:val="20"/>
              </w:rPr>
              <w:t>93</w:t>
            </w:r>
          </w:p>
        </w:tc>
      </w:tr>
    </w:tbl>
    <w:p w14:paraId="65A14739" w14:textId="77777777" w:rsidR="009644AB" w:rsidRDefault="009644AB" w:rsidP="009644AB">
      <w:pPr>
        <w:jc w:val="both"/>
        <w:rPr>
          <w:sz w:val="20"/>
          <w:szCs w:val="20"/>
        </w:rPr>
      </w:pPr>
    </w:p>
    <w:p w14:paraId="77363B15" w14:textId="77777777" w:rsidR="009644AB" w:rsidRDefault="009644AB" w:rsidP="009644AB">
      <w:pPr>
        <w:jc w:val="both"/>
      </w:pPr>
      <w:r>
        <w:rPr>
          <w:rFonts w:ascii="Arial Narrow" w:hAnsi="Arial Narrow" w:cs="Arial Narrow"/>
          <w:sz w:val="20"/>
          <w:szCs w:val="20"/>
        </w:rPr>
        <w:tab/>
      </w:r>
      <w:r>
        <w:rPr>
          <w:rFonts w:ascii="Arial Narrow" w:hAnsi="Arial Narrow" w:cs="Arial Narrow"/>
          <w:b/>
          <w:sz w:val="20"/>
          <w:szCs w:val="20"/>
        </w:rPr>
        <w:t>10. О дебиторской задолженности.</w:t>
      </w:r>
    </w:p>
    <w:p w14:paraId="76858B9D" w14:textId="77777777" w:rsidR="009644AB" w:rsidRDefault="009644AB" w:rsidP="009644AB">
      <w:pPr>
        <w:jc w:val="both"/>
      </w:pPr>
      <w:r>
        <w:rPr>
          <w:rFonts w:ascii="Arial Narrow" w:hAnsi="Arial Narrow" w:cs="Arial Narrow"/>
          <w:sz w:val="20"/>
          <w:szCs w:val="20"/>
        </w:rPr>
        <w:tab/>
        <w:t xml:space="preserve">Все еще очень остро стоит проблема неплатежей за жилые помещения и коммунальные услуги. Правлением ТСЖ ежемесячно проводится работа по взысканию задолженности с неплательщиков за коммунальное и техническое обслуживание – </w:t>
      </w:r>
      <w:proofErr w:type="spellStart"/>
      <w:r>
        <w:rPr>
          <w:rFonts w:ascii="Arial Narrow" w:hAnsi="Arial Narrow" w:cs="Arial Narrow"/>
          <w:sz w:val="20"/>
          <w:szCs w:val="20"/>
        </w:rPr>
        <w:t>прозваниваем</w:t>
      </w:r>
      <w:proofErr w:type="spellEnd"/>
      <w:r>
        <w:rPr>
          <w:rFonts w:ascii="Arial Narrow" w:hAnsi="Arial Narrow" w:cs="Arial Narrow"/>
          <w:sz w:val="20"/>
          <w:szCs w:val="20"/>
        </w:rPr>
        <w:t xml:space="preserve"> эти квартиры, вывешиваем напоминание о порядке оплаты, оповещаем жильцов о задолженности, направляем предупреждающие письма. </w:t>
      </w:r>
    </w:p>
    <w:p w14:paraId="7C49F0F4" w14:textId="77777777" w:rsidR="009644AB" w:rsidRDefault="009644AB" w:rsidP="009644AB">
      <w:pPr>
        <w:jc w:val="both"/>
      </w:pPr>
      <w:r>
        <w:rPr>
          <w:rFonts w:ascii="Arial Narrow" w:hAnsi="Arial Narrow" w:cs="Arial Narrow"/>
          <w:sz w:val="20"/>
          <w:szCs w:val="20"/>
        </w:rPr>
        <w:tab/>
        <w:t>В отчетном году от судебных приставов вернулись исполнительные листы о взыскании задолженности по оплате жилья и коммунальных услуг на квартиры № 213, № 100, № 212 по причине, что невозможно установить местонахождение должника, его имущества либо получить сведения о наличии принадлежащих ему денежных средств. Подавать иски от имени ТСЖ в суд о взыскании задолженности с собственников, не эффективный способ взыскания задолженности. Такое положение дел подталкивает на то, чтобы перейти на новый уровень борьбы со злостными должниками, то есть осуществлять ограничение услуг потребления электроэнергии.</w:t>
      </w:r>
    </w:p>
    <w:p w14:paraId="3BADC8A3" w14:textId="77777777" w:rsidR="009644AB" w:rsidRDefault="009644AB" w:rsidP="009644AB">
      <w:pPr>
        <w:jc w:val="both"/>
      </w:pPr>
      <w:r>
        <w:rPr>
          <w:rFonts w:ascii="Arial Narrow" w:hAnsi="Arial Narrow" w:cs="Arial Narrow"/>
          <w:sz w:val="20"/>
          <w:szCs w:val="20"/>
        </w:rPr>
        <w:tab/>
        <w:t>К сожалению, некоторые наши жители никак не хотят понять, что услуги поставщикам (тепло, вода, электроэнергия) необходимо оплачивать ежемесячно и в полном объеме, как и обязательные платежи на содержание дома, однако они оплачивают тогда, когда лично им удобно.</w:t>
      </w:r>
    </w:p>
    <w:p w14:paraId="14F6E2C5" w14:textId="77777777" w:rsidR="009644AB" w:rsidRDefault="009644AB" w:rsidP="009644AB">
      <w:pPr>
        <w:jc w:val="both"/>
      </w:pPr>
      <w:r>
        <w:rPr>
          <w:rFonts w:ascii="Arial Narrow" w:hAnsi="Arial Narrow" w:cs="Arial Narrow"/>
          <w:sz w:val="20"/>
          <w:szCs w:val="20"/>
        </w:rPr>
        <w:tab/>
        <w:t>В сентябре 2013 года НП МЖК «Афганец» по исполнительному листу погасили долг по судебным издержкам в размере  50 000 рублей.</w:t>
      </w:r>
    </w:p>
    <w:p w14:paraId="5E6652F7" w14:textId="77777777" w:rsidR="009644AB" w:rsidRDefault="009644AB" w:rsidP="009644AB">
      <w:pPr>
        <w:jc w:val="both"/>
      </w:pPr>
      <w:r>
        <w:rPr>
          <w:rFonts w:ascii="Arial Narrow" w:hAnsi="Arial Narrow" w:cs="Arial Narrow"/>
          <w:sz w:val="20"/>
          <w:szCs w:val="20"/>
        </w:rPr>
        <w:tab/>
        <w:t>Дебиторская задолженность жильцов за содержание дома с учетом начисления за декабрь на начало года 973 598,53 рублей на конец года 919 538,54 рублей. В среднем месячная задолженность жильцов, которые до 10 числа не рассчитываются по текущим и коммунальным платежам, за отчетный период составила  130 -180 тыс. руб.</w:t>
      </w:r>
    </w:p>
    <w:p w14:paraId="1689BECD" w14:textId="77777777" w:rsidR="009644AB" w:rsidRDefault="009644AB" w:rsidP="009644AB">
      <w:pPr>
        <w:jc w:val="both"/>
      </w:pPr>
      <w:r>
        <w:rPr>
          <w:rFonts w:ascii="Arial Narrow" w:hAnsi="Arial Narrow" w:cs="Arial Narrow"/>
          <w:sz w:val="20"/>
          <w:szCs w:val="20"/>
        </w:rPr>
        <w:tab/>
        <w:t>В течение года расчеты для жильцов производились по тарифам, утвержденным Департаментом по тарифам Новосибирской области. Тариф за содержание жилья и капитальный ремонт не меняется с 2011 года.</w:t>
      </w:r>
    </w:p>
    <w:p w14:paraId="3D69759F" w14:textId="77777777" w:rsidR="009644AB" w:rsidRDefault="009644AB" w:rsidP="009644AB">
      <w:pPr>
        <w:jc w:val="both"/>
      </w:pPr>
      <w:r>
        <w:rPr>
          <w:rFonts w:ascii="Arial Narrow" w:hAnsi="Arial Narrow" w:cs="Arial Narrow"/>
          <w:sz w:val="20"/>
          <w:szCs w:val="20"/>
        </w:rPr>
        <w:tab/>
        <w:t>В среднем собираемость платежей собственников помещений составляет 81%, однако расчеты с поставщиками осуществляются во время и в пределах установленных сроков.</w:t>
      </w:r>
    </w:p>
    <w:p w14:paraId="11D2229E" w14:textId="77777777" w:rsidR="009644AB" w:rsidRDefault="009644AB" w:rsidP="009644AB">
      <w:pPr>
        <w:jc w:val="both"/>
      </w:pPr>
      <w:r>
        <w:rPr>
          <w:rFonts w:ascii="Arial Narrow" w:hAnsi="Arial Narrow" w:cs="Arial Narrow"/>
          <w:sz w:val="20"/>
          <w:szCs w:val="20"/>
        </w:rPr>
        <w:tab/>
        <w:t>Информация о начислении и оплате собственников помещений отражена в таблице:</w:t>
      </w:r>
    </w:p>
    <w:tbl>
      <w:tblPr>
        <w:tblW w:w="0" w:type="auto"/>
        <w:tblInd w:w="88" w:type="dxa"/>
        <w:tblLayout w:type="fixed"/>
        <w:tblLook w:val="0000" w:firstRow="0" w:lastRow="0" w:firstColumn="0" w:lastColumn="0" w:noHBand="0" w:noVBand="0"/>
      </w:tblPr>
      <w:tblGrid>
        <w:gridCol w:w="2200"/>
        <w:gridCol w:w="1640"/>
        <w:gridCol w:w="1620"/>
        <w:gridCol w:w="1840"/>
        <w:gridCol w:w="1660"/>
        <w:gridCol w:w="1368"/>
      </w:tblGrid>
      <w:tr w:rsidR="009644AB" w14:paraId="2809DC3C" w14:textId="77777777" w:rsidTr="00B0493C">
        <w:trPr>
          <w:trHeight w:val="509"/>
        </w:trPr>
        <w:tc>
          <w:tcPr>
            <w:tcW w:w="2200" w:type="dxa"/>
            <w:vMerge w:val="restart"/>
            <w:tcBorders>
              <w:top w:val="single" w:sz="4" w:space="0" w:color="000000"/>
              <w:left w:val="single" w:sz="4" w:space="0" w:color="000000"/>
              <w:bottom w:val="single" w:sz="4" w:space="0" w:color="000000"/>
            </w:tcBorders>
            <w:shd w:val="clear" w:color="auto" w:fill="auto"/>
            <w:vAlign w:val="center"/>
          </w:tcPr>
          <w:p w14:paraId="4586B04F" w14:textId="77777777" w:rsidR="009644AB" w:rsidRDefault="009644AB" w:rsidP="00B0493C">
            <w:pPr>
              <w:jc w:val="center"/>
            </w:pPr>
            <w:r>
              <w:rPr>
                <w:rFonts w:ascii="Arial Narrow" w:hAnsi="Arial Narrow" w:cs="Arial CYR"/>
                <w:b/>
                <w:sz w:val="16"/>
                <w:szCs w:val="16"/>
              </w:rPr>
              <w:lastRenderedPageBreak/>
              <w:t>Наименование статьи</w:t>
            </w:r>
          </w:p>
        </w:tc>
        <w:tc>
          <w:tcPr>
            <w:tcW w:w="1640" w:type="dxa"/>
            <w:vMerge w:val="restart"/>
            <w:tcBorders>
              <w:top w:val="single" w:sz="4" w:space="0" w:color="000000"/>
              <w:left w:val="single" w:sz="4" w:space="0" w:color="000000"/>
              <w:bottom w:val="single" w:sz="4" w:space="0" w:color="000000"/>
            </w:tcBorders>
            <w:shd w:val="clear" w:color="auto" w:fill="auto"/>
            <w:vAlign w:val="center"/>
          </w:tcPr>
          <w:p w14:paraId="5B26A748" w14:textId="77777777" w:rsidR="009644AB" w:rsidRDefault="009644AB" w:rsidP="00B0493C">
            <w:pPr>
              <w:jc w:val="center"/>
            </w:pPr>
            <w:r>
              <w:rPr>
                <w:rFonts w:ascii="Arial Narrow" w:hAnsi="Arial Narrow" w:cs="Arial CYR"/>
                <w:b/>
                <w:sz w:val="16"/>
                <w:szCs w:val="16"/>
              </w:rPr>
              <w:t>Долг собственников на 01.01.2013</w:t>
            </w:r>
          </w:p>
        </w:tc>
        <w:tc>
          <w:tcPr>
            <w:tcW w:w="1620" w:type="dxa"/>
            <w:vMerge w:val="restart"/>
            <w:tcBorders>
              <w:top w:val="single" w:sz="4" w:space="0" w:color="000000"/>
              <w:left w:val="single" w:sz="4" w:space="0" w:color="000000"/>
              <w:bottom w:val="single" w:sz="4" w:space="0" w:color="000000"/>
            </w:tcBorders>
            <w:shd w:val="clear" w:color="auto" w:fill="auto"/>
            <w:vAlign w:val="center"/>
          </w:tcPr>
          <w:p w14:paraId="74EC542A" w14:textId="77777777" w:rsidR="009644AB" w:rsidRDefault="009644AB" w:rsidP="00B0493C">
            <w:pPr>
              <w:jc w:val="center"/>
            </w:pPr>
            <w:r>
              <w:rPr>
                <w:rFonts w:ascii="Arial Narrow" w:hAnsi="Arial Narrow" w:cs="Arial CYR"/>
                <w:b/>
                <w:sz w:val="16"/>
                <w:szCs w:val="16"/>
              </w:rPr>
              <w:t>Начисления собственникам</w:t>
            </w:r>
          </w:p>
        </w:tc>
        <w:tc>
          <w:tcPr>
            <w:tcW w:w="1840" w:type="dxa"/>
            <w:vMerge w:val="restart"/>
            <w:tcBorders>
              <w:top w:val="single" w:sz="4" w:space="0" w:color="000000"/>
              <w:left w:val="single" w:sz="4" w:space="0" w:color="000000"/>
              <w:bottom w:val="single" w:sz="4" w:space="0" w:color="000000"/>
            </w:tcBorders>
            <w:shd w:val="clear" w:color="auto" w:fill="auto"/>
            <w:vAlign w:val="center"/>
          </w:tcPr>
          <w:p w14:paraId="2965B563" w14:textId="77777777" w:rsidR="009644AB" w:rsidRDefault="009644AB" w:rsidP="00B0493C">
            <w:pPr>
              <w:jc w:val="center"/>
            </w:pPr>
            <w:r>
              <w:rPr>
                <w:rFonts w:ascii="Arial Narrow" w:hAnsi="Arial Narrow" w:cs="Arial CYR"/>
                <w:b/>
                <w:sz w:val="16"/>
                <w:szCs w:val="16"/>
              </w:rPr>
              <w:t>Уплачено собственниками</w:t>
            </w:r>
          </w:p>
        </w:tc>
        <w:tc>
          <w:tcPr>
            <w:tcW w:w="1660" w:type="dxa"/>
            <w:vMerge w:val="restart"/>
            <w:tcBorders>
              <w:top w:val="single" w:sz="4" w:space="0" w:color="000000"/>
              <w:left w:val="single" w:sz="4" w:space="0" w:color="000000"/>
              <w:bottom w:val="single" w:sz="4" w:space="0" w:color="000000"/>
            </w:tcBorders>
            <w:shd w:val="clear" w:color="auto" w:fill="auto"/>
            <w:vAlign w:val="center"/>
          </w:tcPr>
          <w:p w14:paraId="3DEC609F" w14:textId="77777777" w:rsidR="009644AB" w:rsidRDefault="009644AB" w:rsidP="00B0493C">
            <w:pPr>
              <w:jc w:val="center"/>
            </w:pPr>
            <w:r>
              <w:rPr>
                <w:rFonts w:ascii="Arial Narrow" w:hAnsi="Arial Narrow" w:cs="Arial CYR"/>
                <w:b/>
                <w:sz w:val="16"/>
                <w:szCs w:val="16"/>
              </w:rPr>
              <w:t>Долг собственников      на 31.12.2013</w:t>
            </w:r>
          </w:p>
        </w:tc>
        <w:tc>
          <w:tcPr>
            <w:tcW w:w="13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37C72" w14:textId="77777777" w:rsidR="009644AB" w:rsidRDefault="009644AB" w:rsidP="00B0493C">
            <w:pPr>
              <w:jc w:val="center"/>
            </w:pPr>
            <w:r>
              <w:rPr>
                <w:rFonts w:ascii="Arial Narrow" w:hAnsi="Arial Narrow" w:cs="Arial CYR"/>
                <w:b/>
                <w:bCs/>
                <w:sz w:val="16"/>
                <w:szCs w:val="16"/>
              </w:rPr>
              <w:t>Процент собираемости</w:t>
            </w:r>
          </w:p>
        </w:tc>
      </w:tr>
      <w:tr w:rsidR="009644AB" w14:paraId="5D7132A6" w14:textId="77777777" w:rsidTr="00B0493C">
        <w:trPr>
          <w:trHeight w:val="485"/>
        </w:trPr>
        <w:tc>
          <w:tcPr>
            <w:tcW w:w="2200" w:type="dxa"/>
            <w:vMerge/>
            <w:tcBorders>
              <w:top w:val="single" w:sz="4" w:space="0" w:color="000000"/>
              <w:left w:val="single" w:sz="4" w:space="0" w:color="000000"/>
              <w:bottom w:val="single" w:sz="4" w:space="0" w:color="000000"/>
            </w:tcBorders>
            <w:shd w:val="clear" w:color="auto" w:fill="auto"/>
            <w:vAlign w:val="center"/>
          </w:tcPr>
          <w:p w14:paraId="1D52B3D4" w14:textId="77777777" w:rsidR="009644AB" w:rsidRDefault="009644AB" w:rsidP="00B0493C">
            <w:pPr>
              <w:snapToGrid w:val="0"/>
              <w:jc w:val="center"/>
              <w:rPr>
                <w:rFonts w:ascii="Arial Narrow" w:hAnsi="Arial Narrow" w:cs="Arial CYR"/>
                <w:b/>
                <w:bCs/>
                <w:sz w:val="20"/>
                <w:szCs w:val="20"/>
              </w:rPr>
            </w:pPr>
          </w:p>
        </w:tc>
        <w:tc>
          <w:tcPr>
            <w:tcW w:w="1640" w:type="dxa"/>
            <w:vMerge/>
            <w:tcBorders>
              <w:top w:val="single" w:sz="4" w:space="0" w:color="000000"/>
              <w:left w:val="single" w:sz="4" w:space="0" w:color="000000"/>
              <w:bottom w:val="single" w:sz="4" w:space="0" w:color="000000"/>
            </w:tcBorders>
            <w:shd w:val="clear" w:color="auto" w:fill="auto"/>
            <w:vAlign w:val="center"/>
          </w:tcPr>
          <w:p w14:paraId="08C9912E" w14:textId="77777777" w:rsidR="009644AB" w:rsidRDefault="009644AB" w:rsidP="00B0493C">
            <w:pPr>
              <w:snapToGrid w:val="0"/>
              <w:jc w:val="center"/>
              <w:rPr>
                <w:rFonts w:ascii="Arial Narrow" w:hAnsi="Arial Narrow" w:cs="Arial CYR"/>
                <w:sz w:val="20"/>
                <w:szCs w:val="20"/>
              </w:rPr>
            </w:pPr>
          </w:p>
        </w:tc>
        <w:tc>
          <w:tcPr>
            <w:tcW w:w="1620" w:type="dxa"/>
            <w:vMerge/>
            <w:tcBorders>
              <w:top w:val="single" w:sz="4" w:space="0" w:color="000000"/>
              <w:left w:val="single" w:sz="4" w:space="0" w:color="000000"/>
              <w:bottom w:val="single" w:sz="4" w:space="0" w:color="000000"/>
            </w:tcBorders>
            <w:shd w:val="clear" w:color="auto" w:fill="auto"/>
            <w:vAlign w:val="center"/>
          </w:tcPr>
          <w:p w14:paraId="37D337ED" w14:textId="77777777" w:rsidR="009644AB" w:rsidRDefault="009644AB" w:rsidP="00B0493C">
            <w:pPr>
              <w:snapToGrid w:val="0"/>
              <w:jc w:val="center"/>
              <w:rPr>
                <w:rFonts w:ascii="Arial Narrow" w:hAnsi="Arial Narrow" w:cs="Arial CYR"/>
                <w:sz w:val="20"/>
                <w:szCs w:val="20"/>
              </w:rPr>
            </w:pPr>
          </w:p>
        </w:tc>
        <w:tc>
          <w:tcPr>
            <w:tcW w:w="1840" w:type="dxa"/>
            <w:vMerge/>
            <w:tcBorders>
              <w:top w:val="single" w:sz="4" w:space="0" w:color="000000"/>
              <w:left w:val="single" w:sz="4" w:space="0" w:color="000000"/>
              <w:bottom w:val="single" w:sz="4" w:space="0" w:color="000000"/>
            </w:tcBorders>
            <w:shd w:val="clear" w:color="auto" w:fill="auto"/>
            <w:vAlign w:val="center"/>
          </w:tcPr>
          <w:p w14:paraId="3D154B00" w14:textId="77777777" w:rsidR="009644AB" w:rsidRDefault="009644AB" w:rsidP="00B0493C">
            <w:pPr>
              <w:snapToGrid w:val="0"/>
              <w:jc w:val="center"/>
              <w:rPr>
                <w:rFonts w:ascii="Arial Narrow" w:hAnsi="Arial Narrow" w:cs="Arial CYR"/>
                <w:sz w:val="20"/>
                <w:szCs w:val="20"/>
              </w:rPr>
            </w:pPr>
          </w:p>
        </w:tc>
        <w:tc>
          <w:tcPr>
            <w:tcW w:w="1660" w:type="dxa"/>
            <w:vMerge/>
            <w:tcBorders>
              <w:top w:val="single" w:sz="4" w:space="0" w:color="000000"/>
              <w:left w:val="single" w:sz="4" w:space="0" w:color="000000"/>
              <w:bottom w:val="single" w:sz="4" w:space="0" w:color="000000"/>
            </w:tcBorders>
            <w:shd w:val="clear" w:color="auto" w:fill="auto"/>
            <w:vAlign w:val="center"/>
          </w:tcPr>
          <w:p w14:paraId="74EB18E9" w14:textId="77777777" w:rsidR="009644AB" w:rsidRDefault="009644AB" w:rsidP="00B0493C">
            <w:pPr>
              <w:snapToGrid w:val="0"/>
              <w:jc w:val="center"/>
              <w:rPr>
                <w:rFonts w:ascii="Arial Narrow" w:hAnsi="Arial Narrow" w:cs="Arial CYR"/>
                <w:sz w:val="20"/>
                <w:szCs w:val="20"/>
              </w:rPr>
            </w:pPr>
          </w:p>
        </w:tc>
        <w:tc>
          <w:tcPr>
            <w:tcW w:w="1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27A1A5" w14:textId="77777777" w:rsidR="009644AB" w:rsidRDefault="009644AB" w:rsidP="00B0493C">
            <w:pPr>
              <w:snapToGrid w:val="0"/>
              <w:jc w:val="center"/>
              <w:rPr>
                <w:rFonts w:ascii="Arial Narrow" w:hAnsi="Arial Narrow" w:cs="Arial CYR"/>
                <w:b/>
                <w:bCs/>
                <w:sz w:val="20"/>
                <w:szCs w:val="20"/>
              </w:rPr>
            </w:pPr>
          </w:p>
        </w:tc>
      </w:tr>
      <w:tr w:rsidR="009644AB" w14:paraId="5726575C" w14:textId="77777777" w:rsidTr="00B0493C">
        <w:trPr>
          <w:trHeight w:val="355"/>
        </w:trPr>
        <w:tc>
          <w:tcPr>
            <w:tcW w:w="2200" w:type="dxa"/>
            <w:tcBorders>
              <w:top w:val="none" w:sz="0" w:space="0" w:color="000000"/>
              <w:left w:val="single" w:sz="4" w:space="0" w:color="000000"/>
              <w:bottom w:val="single" w:sz="4" w:space="0" w:color="000000"/>
            </w:tcBorders>
            <w:shd w:val="clear" w:color="auto" w:fill="auto"/>
            <w:vAlign w:val="bottom"/>
          </w:tcPr>
          <w:p w14:paraId="5AB0DFF2" w14:textId="77777777" w:rsidR="009644AB" w:rsidRDefault="009644AB" w:rsidP="00B0493C">
            <w:pPr>
              <w:jc w:val="center"/>
            </w:pPr>
            <w:r>
              <w:rPr>
                <w:rFonts w:ascii="Arial Narrow" w:hAnsi="Arial Narrow" w:cs="Arial CYR"/>
                <w:sz w:val="20"/>
                <w:szCs w:val="20"/>
              </w:rPr>
              <w:t>За коммунальные услуги</w:t>
            </w:r>
          </w:p>
        </w:tc>
        <w:tc>
          <w:tcPr>
            <w:tcW w:w="1640" w:type="dxa"/>
            <w:tcBorders>
              <w:top w:val="none" w:sz="0" w:space="0" w:color="000000"/>
              <w:left w:val="single" w:sz="4" w:space="0" w:color="000000"/>
              <w:bottom w:val="single" w:sz="4" w:space="0" w:color="000000"/>
            </w:tcBorders>
            <w:shd w:val="clear" w:color="auto" w:fill="auto"/>
            <w:vAlign w:val="bottom"/>
          </w:tcPr>
          <w:p w14:paraId="4E8C385B" w14:textId="77777777" w:rsidR="009644AB" w:rsidRDefault="009644AB" w:rsidP="00B0493C">
            <w:pPr>
              <w:jc w:val="center"/>
            </w:pPr>
            <w:r>
              <w:rPr>
                <w:rFonts w:ascii="Arial Narrow" w:hAnsi="Arial Narrow" w:cs="Arial CYR"/>
                <w:sz w:val="20"/>
                <w:szCs w:val="20"/>
              </w:rPr>
              <w:t>832 470,86</w:t>
            </w:r>
          </w:p>
        </w:tc>
        <w:tc>
          <w:tcPr>
            <w:tcW w:w="1620" w:type="dxa"/>
            <w:tcBorders>
              <w:top w:val="none" w:sz="0" w:space="0" w:color="000000"/>
              <w:left w:val="single" w:sz="4" w:space="0" w:color="000000"/>
              <w:bottom w:val="single" w:sz="4" w:space="0" w:color="000000"/>
            </w:tcBorders>
            <w:shd w:val="clear" w:color="auto" w:fill="auto"/>
            <w:vAlign w:val="bottom"/>
          </w:tcPr>
          <w:p w14:paraId="745AD50B" w14:textId="77777777" w:rsidR="009644AB" w:rsidRDefault="009644AB" w:rsidP="00B0493C">
            <w:pPr>
              <w:jc w:val="center"/>
            </w:pPr>
            <w:r>
              <w:rPr>
                <w:rFonts w:ascii="Arial Narrow" w:hAnsi="Arial Narrow" w:cs="Arial CYR"/>
                <w:sz w:val="20"/>
                <w:szCs w:val="20"/>
              </w:rPr>
              <w:t>5 538 431,17</w:t>
            </w:r>
          </w:p>
        </w:tc>
        <w:tc>
          <w:tcPr>
            <w:tcW w:w="1840" w:type="dxa"/>
            <w:tcBorders>
              <w:top w:val="none" w:sz="0" w:space="0" w:color="000000"/>
              <w:left w:val="single" w:sz="4" w:space="0" w:color="000000"/>
              <w:bottom w:val="single" w:sz="4" w:space="0" w:color="000000"/>
            </w:tcBorders>
            <w:shd w:val="clear" w:color="auto" w:fill="auto"/>
            <w:vAlign w:val="bottom"/>
          </w:tcPr>
          <w:p w14:paraId="5BAC0CF7" w14:textId="77777777" w:rsidR="009644AB" w:rsidRDefault="009644AB" w:rsidP="00B0493C">
            <w:pPr>
              <w:jc w:val="center"/>
            </w:pPr>
            <w:r>
              <w:rPr>
                <w:rFonts w:ascii="Arial Narrow" w:hAnsi="Arial Narrow" w:cs="Arial CYR"/>
                <w:sz w:val="20"/>
                <w:szCs w:val="20"/>
              </w:rPr>
              <w:t>5 213 905,37</w:t>
            </w:r>
          </w:p>
        </w:tc>
        <w:tc>
          <w:tcPr>
            <w:tcW w:w="1660" w:type="dxa"/>
            <w:tcBorders>
              <w:top w:val="none" w:sz="0" w:space="0" w:color="000000"/>
              <w:left w:val="single" w:sz="4" w:space="0" w:color="000000"/>
              <w:bottom w:val="single" w:sz="4" w:space="0" w:color="000000"/>
            </w:tcBorders>
            <w:shd w:val="clear" w:color="auto" w:fill="auto"/>
            <w:vAlign w:val="bottom"/>
          </w:tcPr>
          <w:p w14:paraId="727A573D" w14:textId="77777777" w:rsidR="009644AB" w:rsidRDefault="009644AB" w:rsidP="00B0493C">
            <w:pPr>
              <w:jc w:val="center"/>
            </w:pPr>
            <w:r>
              <w:rPr>
                <w:rFonts w:ascii="Arial Narrow" w:hAnsi="Arial Narrow" w:cs="Arial CYR"/>
                <w:sz w:val="20"/>
                <w:szCs w:val="20"/>
              </w:rPr>
              <w:t>1 156 996,66</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5A71B47F" w14:textId="77777777" w:rsidR="009644AB" w:rsidRDefault="009644AB" w:rsidP="00B0493C">
            <w:pPr>
              <w:jc w:val="center"/>
            </w:pPr>
            <w:r>
              <w:rPr>
                <w:rFonts w:ascii="Arial Narrow" w:hAnsi="Arial Narrow" w:cs="Arial CYR"/>
                <w:sz w:val="20"/>
                <w:szCs w:val="20"/>
              </w:rPr>
              <w:t>82</w:t>
            </w:r>
          </w:p>
        </w:tc>
      </w:tr>
      <w:tr w:rsidR="009644AB" w14:paraId="63819E71" w14:textId="77777777" w:rsidTr="00B0493C">
        <w:trPr>
          <w:trHeight w:val="172"/>
        </w:trPr>
        <w:tc>
          <w:tcPr>
            <w:tcW w:w="2200" w:type="dxa"/>
            <w:tcBorders>
              <w:top w:val="none" w:sz="0" w:space="0" w:color="000000"/>
              <w:left w:val="single" w:sz="4" w:space="0" w:color="000000"/>
              <w:bottom w:val="single" w:sz="4" w:space="0" w:color="000000"/>
            </w:tcBorders>
            <w:shd w:val="clear" w:color="auto" w:fill="auto"/>
            <w:vAlign w:val="bottom"/>
          </w:tcPr>
          <w:p w14:paraId="74F23B7C" w14:textId="77777777" w:rsidR="009644AB" w:rsidRDefault="009644AB" w:rsidP="00B0493C">
            <w:pPr>
              <w:jc w:val="center"/>
            </w:pPr>
            <w:r>
              <w:rPr>
                <w:rFonts w:ascii="Arial Narrow" w:hAnsi="Arial Narrow" w:cs="Arial CYR"/>
                <w:sz w:val="20"/>
                <w:szCs w:val="20"/>
              </w:rPr>
              <w:t>За содержание дома</w:t>
            </w:r>
          </w:p>
        </w:tc>
        <w:tc>
          <w:tcPr>
            <w:tcW w:w="1640" w:type="dxa"/>
            <w:tcBorders>
              <w:top w:val="none" w:sz="0" w:space="0" w:color="000000"/>
              <w:left w:val="single" w:sz="4" w:space="0" w:color="000000"/>
              <w:bottom w:val="single" w:sz="4" w:space="0" w:color="000000"/>
            </w:tcBorders>
            <w:shd w:val="clear" w:color="auto" w:fill="auto"/>
            <w:vAlign w:val="bottom"/>
          </w:tcPr>
          <w:p w14:paraId="0BE106CD" w14:textId="77777777" w:rsidR="009644AB" w:rsidRDefault="009644AB" w:rsidP="00B0493C">
            <w:pPr>
              <w:jc w:val="center"/>
            </w:pPr>
            <w:r>
              <w:rPr>
                <w:rFonts w:ascii="Arial Narrow" w:hAnsi="Arial Narrow" w:cs="Arial CYR"/>
                <w:sz w:val="20"/>
                <w:szCs w:val="20"/>
              </w:rPr>
              <w:t>973 598,53</w:t>
            </w:r>
          </w:p>
        </w:tc>
        <w:tc>
          <w:tcPr>
            <w:tcW w:w="1620" w:type="dxa"/>
            <w:tcBorders>
              <w:top w:val="none" w:sz="0" w:space="0" w:color="000000"/>
              <w:left w:val="single" w:sz="4" w:space="0" w:color="000000"/>
              <w:bottom w:val="single" w:sz="4" w:space="0" w:color="000000"/>
            </w:tcBorders>
            <w:shd w:val="clear" w:color="auto" w:fill="auto"/>
            <w:vAlign w:val="bottom"/>
          </w:tcPr>
          <w:p w14:paraId="52CE9899" w14:textId="77777777" w:rsidR="009644AB" w:rsidRDefault="009644AB" w:rsidP="00B0493C">
            <w:pPr>
              <w:jc w:val="center"/>
            </w:pPr>
            <w:r>
              <w:rPr>
                <w:rFonts w:ascii="Arial Narrow" w:hAnsi="Arial Narrow" w:cs="Arial CYR"/>
                <w:sz w:val="20"/>
                <w:szCs w:val="20"/>
              </w:rPr>
              <w:t>4 315 106,64</w:t>
            </w:r>
          </w:p>
        </w:tc>
        <w:tc>
          <w:tcPr>
            <w:tcW w:w="1840" w:type="dxa"/>
            <w:tcBorders>
              <w:top w:val="none" w:sz="0" w:space="0" w:color="000000"/>
              <w:left w:val="single" w:sz="4" w:space="0" w:color="000000"/>
              <w:bottom w:val="single" w:sz="4" w:space="0" w:color="000000"/>
            </w:tcBorders>
            <w:shd w:val="clear" w:color="auto" w:fill="auto"/>
            <w:vAlign w:val="bottom"/>
          </w:tcPr>
          <w:p w14:paraId="5AC11347" w14:textId="77777777" w:rsidR="009644AB" w:rsidRDefault="009644AB" w:rsidP="00B0493C">
            <w:pPr>
              <w:jc w:val="center"/>
            </w:pPr>
            <w:r>
              <w:rPr>
                <w:rFonts w:ascii="Arial Narrow" w:hAnsi="Arial Narrow" w:cs="Arial CYR"/>
                <w:sz w:val="20"/>
                <w:szCs w:val="20"/>
              </w:rPr>
              <w:t>4 369 166,63</w:t>
            </w:r>
          </w:p>
        </w:tc>
        <w:tc>
          <w:tcPr>
            <w:tcW w:w="1660" w:type="dxa"/>
            <w:tcBorders>
              <w:top w:val="none" w:sz="0" w:space="0" w:color="000000"/>
              <w:left w:val="single" w:sz="4" w:space="0" w:color="000000"/>
              <w:bottom w:val="single" w:sz="4" w:space="0" w:color="000000"/>
            </w:tcBorders>
            <w:shd w:val="clear" w:color="auto" w:fill="auto"/>
            <w:vAlign w:val="bottom"/>
          </w:tcPr>
          <w:p w14:paraId="3C0D61A3" w14:textId="77777777" w:rsidR="009644AB" w:rsidRDefault="009644AB" w:rsidP="00B0493C">
            <w:pPr>
              <w:jc w:val="center"/>
            </w:pPr>
            <w:r>
              <w:rPr>
                <w:rFonts w:ascii="Arial Narrow" w:hAnsi="Arial Narrow" w:cs="Arial CYR"/>
                <w:sz w:val="20"/>
                <w:szCs w:val="20"/>
              </w:rPr>
              <w:t>919 538,54</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686771B2" w14:textId="77777777" w:rsidR="009644AB" w:rsidRDefault="009644AB" w:rsidP="00B0493C">
            <w:pPr>
              <w:jc w:val="center"/>
            </w:pPr>
            <w:r>
              <w:rPr>
                <w:rFonts w:ascii="Arial Narrow" w:hAnsi="Arial Narrow" w:cs="Arial CYR"/>
                <w:sz w:val="20"/>
                <w:szCs w:val="20"/>
              </w:rPr>
              <w:t>83</w:t>
            </w:r>
          </w:p>
        </w:tc>
      </w:tr>
      <w:tr w:rsidR="009644AB" w14:paraId="3F278C21" w14:textId="77777777" w:rsidTr="00B0493C">
        <w:trPr>
          <w:trHeight w:val="114"/>
        </w:trPr>
        <w:tc>
          <w:tcPr>
            <w:tcW w:w="2200" w:type="dxa"/>
            <w:tcBorders>
              <w:top w:val="none" w:sz="0" w:space="0" w:color="000000"/>
              <w:left w:val="single" w:sz="4" w:space="0" w:color="000000"/>
              <w:bottom w:val="single" w:sz="4" w:space="0" w:color="000000"/>
            </w:tcBorders>
            <w:shd w:val="clear" w:color="auto" w:fill="auto"/>
            <w:vAlign w:val="bottom"/>
          </w:tcPr>
          <w:p w14:paraId="7EA83AA6" w14:textId="77777777" w:rsidR="009644AB" w:rsidRDefault="009644AB" w:rsidP="00B0493C">
            <w:pPr>
              <w:jc w:val="center"/>
            </w:pPr>
            <w:r>
              <w:rPr>
                <w:rFonts w:ascii="Arial Narrow" w:hAnsi="Arial Narrow" w:cs="Arial CYR"/>
                <w:sz w:val="20"/>
                <w:szCs w:val="20"/>
              </w:rPr>
              <w:t>Целевой взнос</w:t>
            </w:r>
          </w:p>
        </w:tc>
        <w:tc>
          <w:tcPr>
            <w:tcW w:w="1640" w:type="dxa"/>
            <w:tcBorders>
              <w:top w:val="none" w:sz="0" w:space="0" w:color="000000"/>
              <w:left w:val="single" w:sz="4" w:space="0" w:color="000000"/>
              <w:bottom w:val="single" w:sz="4" w:space="0" w:color="000000"/>
            </w:tcBorders>
            <w:shd w:val="clear" w:color="auto" w:fill="auto"/>
            <w:vAlign w:val="bottom"/>
          </w:tcPr>
          <w:p w14:paraId="16DEFE33" w14:textId="77777777" w:rsidR="009644AB" w:rsidRDefault="009644AB" w:rsidP="00B0493C">
            <w:pPr>
              <w:jc w:val="center"/>
            </w:pPr>
            <w:r>
              <w:rPr>
                <w:rFonts w:ascii="Arial Narrow" w:hAnsi="Arial Narrow" w:cs="Arial CYR"/>
                <w:sz w:val="20"/>
                <w:szCs w:val="20"/>
              </w:rPr>
              <w:t>92 010,74</w:t>
            </w:r>
          </w:p>
        </w:tc>
        <w:tc>
          <w:tcPr>
            <w:tcW w:w="1620" w:type="dxa"/>
            <w:tcBorders>
              <w:top w:val="none" w:sz="0" w:space="0" w:color="000000"/>
              <w:left w:val="single" w:sz="4" w:space="0" w:color="000000"/>
              <w:bottom w:val="single" w:sz="4" w:space="0" w:color="000000"/>
            </w:tcBorders>
            <w:shd w:val="clear" w:color="auto" w:fill="auto"/>
            <w:vAlign w:val="bottom"/>
          </w:tcPr>
          <w:p w14:paraId="03CAA2CD" w14:textId="77777777" w:rsidR="009644AB" w:rsidRDefault="009644AB" w:rsidP="00B0493C">
            <w:pPr>
              <w:snapToGrid w:val="0"/>
              <w:jc w:val="center"/>
              <w:rPr>
                <w:rFonts w:ascii="Arial Narrow" w:hAnsi="Arial Narrow" w:cs="Arial CYR"/>
                <w:sz w:val="20"/>
                <w:szCs w:val="20"/>
              </w:rPr>
            </w:pPr>
          </w:p>
        </w:tc>
        <w:tc>
          <w:tcPr>
            <w:tcW w:w="1840" w:type="dxa"/>
            <w:tcBorders>
              <w:top w:val="none" w:sz="0" w:space="0" w:color="000000"/>
              <w:left w:val="single" w:sz="4" w:space="0" w:color="000000"/>
              <w:bottom w:val="single" w:sz="4" w:space="0" w:color="000000"/>
            </w:tcBorders>
            <w:shd w:val="clear" w:color="auto" w:fill="auto"/>
            <w:vAlign w:val="bottom"/>
          </w:tcPr>
          <w:p w14:paraId="0FD455C3" w14:textId="77777777" w:rsidR="009644AB" w:rsidRDefault="009644AB" w:rsidP="00B0493C">
            <w:pPr>
              <w:jc w:val="center"/>
            </w:pPr>
            <w:r>
              <w:rPr>
                <w:rFonts w:ascii="Arial Narrow" w:hAnsi="Arial Narrow" w:cs="Arial CYR"/>
                <w:sz w:val="20"/>
                <w:szCs w:val="20"/>
              </w:rPr>
              <w:t>21 000,00</w:t>
            </w:r>
          </w:p>
        </w:tc>
        <w:tc>
          <w:tcPr>
            <w:tcW w:w="1660" w:type="dxa"/>
            <w:tcBorders>
              <w:top w:val="none" w:sz="0" w:space="0" w:color="000000"/>
              <w:left w:val="single" w:sz="4" w:space="0" w:color="000000"/>
              <w:bottom w:val="single" w:sz="4" w:space="0" w:color="000000"/>
            </w:tcBorders>
            <w:shd w:val="clear" w:color="auto" w:fill="auto"/>
            <w:vAlign w:val="bottom"/>
          </w:tcPr>
          <w:p w14:paraId="5FEAD1A9" w14:textId="77777777" w:rsidR="009644AB" w:rsidRDefault="009644AB" w:rsidP="00B0493C">
            <w:pPr>
              <w:jc w:val="center"/>
            </w:pPr>
            <w:r>
              <w:rPr>
                <w:rFonts w:ascii="Arial Narrow" w:hAnsi="Arial Narrow" w:cs="Arial CYR"/>
                <w:sz w:val="20"/>
                <w:szCs w:val="20"/>
              </w:rPr>
              <w:t>71 010,74</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4E7A2699" w14:textId="77777777" w:rsidR="009644AB" w:rsidRDefault="009644AB" w:rsidP="00B0493C">
            <w:pPr>
              <w:jc w:val="center"/>
            </w:pPr>
            <w:r>
              <w:rPr>
                <w:rFonts w:ascii="Arial Narrow" w:hAnsi="Arial Narrow" w:cs="Arial CYR"/>
                <w:sz w:val="20"/>
                <w:szCs w:val="20"/>
              </w:rPr>
              <w:t>23</w:t>
            </w:r>
          </w:p>
        </w:tc>
      </w:tr>
      <w:tr w:rsidR="009644AB" w14:paraId="6C54D82B" w14:textId="77777777" w:rsidTr="00B0493C">
        <w:trPr>
          <w:trHeight w:val="236"/>
        </w:trPr>
        <w:tc>
          <w:tcPr>
            <w:tcW w:w="2200" w:type="dxa"/>
            <w:tcBorders>
              <w:top w:val="none" w:sz="0" w:space="0" w:color="000000"/>
              <w:left w:val="single" w:sz="4" w:space="0" w:color="000000"/>
              <w:bottom w:val="single" w:sz="4" w:space="0" w:color="000000"/>
            </w:tcBorders>
            <w:shd w:val="clear" w:color="auto" w:fill="auto"/>
            <w:vAlign w:val="bottom"/>
          </w:tcPr>
          <w:p w14:paraId="6B37B1F1" w14:textId="77777777" w:rsidR="009644AB" w:rsidRDefault="009644AB" w:rsidP="00B0493C">
            <w:pPr>
              <w:jc w:val="center"/>
            </w:pPr>
            <w:r>
              <w:rPr>
                <w:rFonts w:ascii="Arial Narrow" w:hAnsi="Arial Narrow" w:cs="Arial CYR"/>
                <w:sz w:val="20"/>
                <w:szCs w:val="20"/>
              </w:rPr>
              <w:t>Домофон</w:t>
            </w:r>
          </w:p>
        </w:tc>
        <w:tc>
          <w:tcPr>
            <w:tcW w:w="1640" w:type="dxa"/>
            <w:tcBorders>
              <w:top w:val="none" w:sz="0" w:space="0" w:color="000000"/>
              <w:left w:val="single" w:sz="4" w:space="0" w:color="000000"/>
              <w:bottom w:val="single" w:sz="4" w:space="0" w:color="000000"/>
            </w:tcBorders>
            <w:shd w:val="clear" w:color="auto" w:fill="auto"/>
            <w:vAlign w:val="bottom"/>
          </w:tcPr>
          <w:p w14:paraId="52B2503A" w14:textId="77777777" w:rsidR="009644AB" w:rsidRDefault="009644AB" w:rsidP="00B0493C">
            <w:pPr>
              <w:jc w:val="center"/>
            </w:pPr>
            <w:r>
              <w:rPr>
                <w:rFonts w:ascii="Arial Narrow" w:hAnsi="Arial Narrow" w:cs="Arial CYR"/>
                <w:sz w:val="20"/>
                <w:szCs w:val="20"/>
              </w:rPr>
              <w:t>10 262,60</w:t>
            </w:r>
          </w:p>
        </w:tc>
        <w:tc>
          <w:tcPr>
            <w:tcW w:w="1620" w:type="dxa"/>
            <w:tcBorders>
              <w:top w:val="none" w:sz="0" w:space="0" w:color="000000"/>
              <w:left w:val="single" w:sz="4" w:space="0" w:color="000000"/>
              <w:bottom w:val="single" w:sz="4" w:space="0" w:color="000000"/>
            </w:tcBorders>
            <w:shd w:val="clear" w:color="auto" w:fill="auto"/>
            <w:vAlign w:val="bottom"/>
          </w:tcPr>
          <w:p w14:paraId="1DBCADA5" w14:textId="77777777" w:rsidR="009644AB" w:rsidRDefault="009644AB" w:rsidP="00B0493C">
            <w:pPr>
              <w:jc w:val="center"/>
            </w:pPr>
            <w:r>
              <w:rPr>
                <w:rFonts w:ascii="Arial Narrow" w:hAnsi="Arial Narrow" w:cs="Arial CYR"/>
                <w:sz w:val="20"/>
                <w:szCs w:val="20"/>
              </w:rPr>
              <w:t>96 600,00</w:t>
            </w:r>
          </w:p>
        </w:tc>
        <w:tc>
          <w:tcPr>
            <w:tcW w:w="1840" w:type="dxa"/>
            <w:tcBorders>
              <w:top w:val="none" w:sz="0" w:space="0" w:color="000000"/>
              <w:left w:val="single" w:sz="4" w:space="0" w:color="000000"/>
              <w:bottom w:val="single" w:sz="4" w:space="0" w:color="000000"/>
            </w:tcBorders>
            <w:shd w:val="clear" w:color="auto" w:fill="auto"/>
            <w:vAlign w:val="bottom"/>
          </w:tcPr>
          <w:p w14:paraId="6A5E4DFC" w14:textId="77777777" w:rsidR="009644AB" w:rsidRDefault="009644AB" w:rsidP="00B0493C">
            <w:pPr>
              <w:jc w:val="center"/>
            </w:pPr>
            <w:r>
              <w:rPr>
                <w:rFonts w:ascii="Arial Narrow" w:hAnsi="Arial Narrow" w:cs="Arial CYR"/>
                <w:sz w:val="20"/>
                <w:szCs w:val="20"/>
              </w:rPr>
              <w:t>94 456,00</w:t>
            </w:r>
          </w:p>
        </w:tc>
        <w:tc>
          <w:tcPr>
            <w:tcW w:w="1660" w:type="dxa"/>
            <w:tcBorders>
              <w:top w:val="none" w:sz="0" w:space="0" w:color="000000"/>
              <w:left w:val="single" w:sz="4" w:space="0" w:color="000000"/>
              <w:bottom w:val="single" w:sz="4" w:space="0" w:color="000000"/>
            </w:tcBorders>
            <w:shd w:val="clear" w:color="auto" w:fill="auto"/>
            <w:vAlign w:val="bottom"/>
          </w:tcPr>
          <w:p w14:paraId="3EE29B7B" w14:textId="77777777" w:rsidR="009644AB" w:rsidRDefault="009644AB" w:rsidP="00B0493C">
            <w:pPr>
              <w:jc w:val="center"/>
            </w:pPr>
            <w:r>
              <w:rPr>
                <w:rFonts w:ascii="Arial Narrow" w:hAnsi="Arial Narrow" w:cs="Arial CYR"/>
                <w:sz w:val="20"/>
                <w:szCs w:val="20"/>
              </w:rPr>
              <w:t>12 406,60</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16739CD8" w14:textId="77777777" w:rsidR="009644AB" w:rsidRDefault="009644AB" w:rsidP="00B0493C">
            <w:pPr>
              <w:jc w:val="center"/>
            </w:pPr>
            <w:r>
              <w:rPr>
                <w:rFonts w:ascii="Arial Narrow" w:hAnsi="Arial Narrow" w:cs="Arial CYR"/>
                <w:sz w:val="20"/>
                <w:szCs w:val="20"/>
              </w:rPr>
              <w:t>88</w:t>
            </w:r>
          </w:p>
        </w:tc>
      </w:tr>
      <w:tr w:rsidR="009644AB" w14:paraId="3DEFDB6B" w14:textId="77777777" w:rsidTr="00B0493C">
        <w:trPr>
          <w:trHeight w:val="178"/>
        </w:trPr>
        <w:tc>
          <w:tcPr>
            <w:tcW w:w="2200" w:type="dxa"/>
            <w:tcBorders>
              <w:top w:val="none" w:sz="0" w:space="0" w:color="000000"/>
              <w:left w:val="single" w:sz="4" w:space="0" w:color="000000"/>
              <w:bottom w:val="single" w:sz="4" w:space="0" w:color="000000"/>
            </w:tcBorders>
            <w:shd w:val="clear" w:color="auto" w:fill="auto"/>
            <w:vAlign w:val="bottom"/>
          </w:tcPr>
          <w:p w14:paraId="0DF5D153" w14:textId="77777777" w:rsidR="009644AB" w:rsidRDefault="009644AB" w:rsidP="00B0493C">
            <w:pPr>
              <w:jc w:val="center"/>
            </w:pPr>
            <w:r>
              <w:rPr>
                <w:rFonts w:ascii="Arial Narrow" w:hAnsi="Arial Narrow" w:cs="Arial CYR"/>
                <w:sz w:val="20"/>
                <w:szCs w:val="20"/>
              </w:rPr>
              <w:t>Пени</w:t>
            </w:r>
          </w:p>
        </w:tc>
        <w:tc>
          <w:tcPr>
            <w:tcW w:w="1640" w:type="dxa"/>
            <w:tcBorders>
              <w:top w:val="none" w:sz="0" w:space="0" w:color="000000"/>
              <w:left w:val="single" w:sz="4" w:space="0" w:color="000000"/>
              <w:bottom w:val="single" w:sz="4" w:space="0" w:color="000000"/>
            </w:tcBorders>
            <w:shd w:val="clear" w:color="auto" w:fill="auto"/>
            <w:vAlign w:val="bottom"/>
          </w:tcPr>
          <w:p w14:paraId="2A6C1F9E" w14:textId="77777777" w:rsidR="009644AB" w:rsidRDefault="009644AB" w:rsidP="00B0493C">
            <w:pPr>
              <w:jc w:val="center"/>
            </w:pPr>
            <w:r>
              <w:rPr>
                <w:rFonts w:ascii="Arial Narrow" w:hAnsi="Arial Narrow" w:cs="Arial CYR"/>
                <w:sz w:val="20"/>
                <w:szCs w:val="20"/>
              </w:rPr>
              <w:t>114 387,46</w:t>
            </w:r>
          </w:p>
        </w:tc>
        <w:tc>
          <w:tcPr>
            <w:tcW w:w="1620" w:type="dxa"/>
            <w:tcBorders>
              <w:top w:val="none" w:sz="0" w:space="0" w:color="000000"/>
              <w:left w:val="single" w:sz="4" w:space="0" w:color="000000"/>
              <w:bottom w:val="single" w:sz="4" w:space="0" w:color="000000"/>
            </w:tcBorders>
            <w:shd w:val="clear" w:color="auto" w:fill="auto"/>
            <w:vAlign w:val="bottom"/>
          </w:tcPr>
          <w:p w14:paraId="1105A84C" w14:textId="77777777" w:rsidR="009644AB" w:rsidRDefault="009644AB" w:rsidP="00B0493C">
            <w:pPr>
              <w:jc w:val="center"/>
            </w:pPr>
            <w:r>
              <w:rPr>
                <w:rFonts w:ascii="Arial Narrow" w:hAnsi="Arial Narrow" w:cs="Arial CYR"/>
                <w:sz w:val="20"/>
                <w:szCs w:val="20"/>
              </w:rPr>
              <w:t>160 608,67</w:t>
            </w:r>
          </w:p>
        </w:tc>
        <w:tc>
          <w:tcPr>
            <w:tcW w:w="1840" w:type="dxa"/>
            <w:tcBorders>
              <w:top w:val="none" w:sz="0" w:space="0" w:color="000000"/>
              <w:left w:val="single" w:sz="4" w:space="0" w:color="000000"/>
              <w:bottom w:val="single" w:sz="4" w:space="0" w:color="000000"/>
            </w:tcBorders>
            <w:shd w:val="clear" w:color="auto" w:fill="auto"/>
            <w:vAlign w:val="bottom"/>
          </w:tcPr>
          <w:p w14:paraId="2116326B" w14:textId="77777777" w:rsidR="009644AB" w:rsidRDefault="009644AB" w:rsidP="00B0493C">
            <w:pPr>
              <w:jc w:val="center"/>
            </w:pPr>
            <w:r>
              <w:rPr>
                <w:rFonts w:ascii="Arial Narrow" w:hAnsi="Arial Narrow" w:cs="Arial CYR"/>
                <w:sz w:val="20"/>
                <w:szCs w:val="20"/>
              </w:rPr>
              <w:t>83 984,50</w:t>
            </w:r>
          </w:p>
        </w:tc>
        <w:tc>
          <w:tcPr>
            <w:tcW w:w="1660" w:type="dxa"/>
            <w:tcBorders>
              <w:top w:val="none" w:sz="0" w:space="0" w:color="000000"/>
              <w:left w:val="single" w:sz="4" w:space="0" w:color="000000"/>
              <w:bottom w:val="single" w:sz="4" w:space="0" w:color="000000"/>
            </w:tcBorders>
            <w:shd w:val="clear" w:color="auto" w:fill="auto"/>
            <w:vAlign w:val="bottom"/>
          </w:tcPr>
          <w:p w14:paraId="6B98FF4C" w14:textId="77777777" w:rsidR="009644AB" w:rsidRDefault="009644AB" w:rsidP="00B0493C">
            <w:pPr>
              <w:jc w:val="center"/>
            </w:pPr>
            <w:r>
              <w:rPr>
                <w:rFonts w:ascii="Arial Narrow" w:hAnsi="Arial Narrow" w:cs="Arial CYR"/>
                <w:sz w:val="20"/>
                <w:szCs w:val="20"/>
              </w:rPr>
              <w:t>191 011,63</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6786EAF0" w14:textId="77777777" w:rsidR="009644AB" w:rsidRDefault="009644AB" w:rsidP="00B0493C">
            <w:pPr>
              <w:jc w:val="center"/>
            </w:pPr>
            <w:r>
              <w:rPr>
                <w:rFonts w:ascii="Arial Narrow" w:hAnsi="Arial Narrow" w:cs="Arial CYR"/>
                <w:sz w:val="20"/>
                <w:szCs w:val="20"/>
              </w:rPr>
              <w:t>31</w:t>
            </w:r>
          </w:p>
        </w:tc>
      </w:tr>
      <w:tr w:rsidR="009644AB" w14:paraId="6A174D5E" w14:textId="77777777" w:rsidTr="00B0493C">
        <w:trPr>
          <w:trHeight w:val="119"/>
        </w:trPr>
        <w:tc>
          <w:tcPr>
            <w:tcW w:w="2200" w:type="dxa"/>
            <w:tcBorders>
              <w:top w:val="none" w:sz="0" w:space="0" w:color="000000"/>
              <w:left w:val="single" w:sz="4" w:space="0" w:color="000000"/>
              <w:bottom w:val="single" w:sz="4" w:space="0" w:color="000000"/>
            </w:tcBorders>
            <w:shd w:val="clear" w:color="auto" w:fill="auto"/>
            <w:vAlign w:val="bottom"/>
          </w:tcPr>
          <w:p w14:paraId="35C176BB" w14:textId="77777777" w:rsidR="009644AB" w:rsidRDefault="009644AB" w:rsidP="00B0493C">
            <w:pPr>
              <w:jc w:val="center"/>
            </w:pPr>
            <w:r>
              <w:rPr>
                <w:rFonts w:ascii="Arial Narrow" w:hAnsi="Arial Narrow" w:cs="Arial CYR"/>
                <w:sz w:val="20"/>
                <w:szCs w:val="20"/>
              </w:rPr>
              <w:t>Капитальный ремонт</w:t>
            </w:r>
          </w:p>
        </w:tc>
        <w:tc>
          <w:tcPr>
            <w:tcW w:w="1640" w:type="dxa"/>
            <w:tcBorders>
              <w:top w:val="none" w:sz="0" w:space="0" w:color="000000"/>
              <w:left w:val="single" w:sz="4" w:space="0" w:color="000000"/>
              <w:bottom w:val="single" w:sz="4" w:space="0" w:color="000000"/>
            </w:tcBorders>
            <w:shd w:val="clear" w:color="auto" w:fill="auto"/>
            <w:vAlign w:val="bottom"/>
          </w:tcPr>
          <w:p w14:paraId="59F4BC1F" w14:textId="77777777" w:rsidR="009644AB" w:rsidRDefault="009644AB" w:rsidP="00B0493C">
            <w:pPr>
              <w:jc w:val="center"/>
            </w:pPr>
            <w:r>
              <w:rPr>
                <w:rFonts w:ascii="Arial Narrow" w:hAnsi="Arial Narrow" w:cs="Arial CYR"/>
                <w:sz w:val="20"/>
                <w:szCs w:val="20"/>
              </w:rPr>
              <w:t>19 253,85</w:t>
            </w:r>
          </w:p>
        </w:tc>
        <w:tc>
          <w:tcPr>
            <w:tcW w:w="1620" w:type="dxa"/>
            <w:tcBorders>
              <w:top w:val="none" w:sz="0" w:space="0" w:color="000000"/>
              <w:left w:val="single" w:sz="4" w:space="0" w:color="000000"/>
              <w:bottom w:val="single" w:sz="4" w:space="0" w:color="000000"/>
            </w:tcBorders>
            <w:shd w:val="clear" w:color="auto" w:fill="auto"/>
            <w:vAlign w:val="bottom"/>
          </w:tcPr>
          <w:p w14:paraId="1CE1E973" w14:textId="77777777" w:rsidR="009644AB" w:rsidRDefault="009644AB" w:rsidP="00B0493C">
            <w:pPr>
              <w:jc w:val="center"/>
            </w:pPr>
            <w:r>
              <w:rPr>
                <w:rFonts w:ascii="Arial Narrow" w:hAnsi="Arial Narrow" w:cs="Arial CYR"/>
                <w:sz w:val="20"/>
                <w:szCs w:val="20"/>
              </w:rPr>
              <w:t>114 277,20</w:t>
            </w:r>
          </w:p>
        </w:tc>
        <w:tc>
          <w:tcPr>
            <w:tcW w:w="1840" w:type="dxa"/>
            <w:tcBorders>
              <w:top w:val="none" w:sz="0" w:space="0" w:color="000000"/>
              <w:left w:val="single" w:sz="4" w:space="0" w:color="000000"/>
              <w:bottom w:val="single" w:sz="4" w:space="0" w:color="000000"/>
            </w:tcBorders>
            <w:shd w:val="clear" w:color="auto" w:fill="auto"/>
            <w:vAlign w:val="bottom"/>
          </w:tcPr>
          <w:p w14:paraId="21C5A1BE" w14:textId="77777777" w:rsidR="009644AB" w:rsidRDefault="009644AB" w:rsidP="00B0493C">
            <w:pPr>
              <w:jc w:val="center"/>
            </w:pPr>
            <w:r>
              <w:rPr>
                <w:rFonts w:ascii="Arial Narrow" w:hAnsi="Arial Narrow" w:cs="Arial CYR"/>
                <w:sz w:val="20"/>
                <w:szCs w:val="20"/>
              </w:rPr>
              <w:t>115 747,95</w:t>
            </w:r>
          </w:p>
        </w:tc>
        <w:tc>
          <w:tcPr>
            <w:tcW w:w="1660" w:type="dxa"/>
            <w:tcBorders>
              <w:top w:val="none" w:sz="0" w:space="0" w:color="000000"/>
              <w:left w:val="single" w:sz="4" w:space="0" w:color="000000"/>
              <w:bottom w:val="single" w:sz="4" w:space="0" w:color="000000"/>
            </w:tcBorders>
            <w:shd w:val="clear" w:color="auto" w:fill="auto"/>
            <w:vAlign w:val="bottom"/>
          </w:tcPr>
          <w:p w14:paraId="35DABC02" w14:textId="77777777" w:rsidR="009644AB" w:rsidRDefault="009644AB" w:rsidP="00B0493C">
            <w:pPr>
              <w:jc w:val="center"/>
            </w:pPr>
            <w:r>
              <w:rPr>
                <w:rFonts w:ascii="Arial Narrow" w:hAnsi="Arial Narrow" w:cs="Arial CYR"/>
                <w:sz w:val="20"/>
                <w:szCs w:val="20"/>
              </w:rPr>
              <w:t>17 783,10</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236B653B" w14:textId="77777777" w:rsidR="009644AB" w:rsidRDefault="009644AB" w:rsidP="00B0493C">
            <w:pPr>
              <w:jc w:val="center"/>
            </w:pPr>
            <w:r>
              <w:rPr>
                <w:rFonts w:ascii="Arial Narrow" w:hAnsi="Arial Narrow" w:cs="Arial CYR"/>
                <w:sz w:val="20"/>
                <w:szCs w:val="20"/>
              </w:rPr>
              <w:t>87</w:t>
            </w:r>
          </w:p>
        </w:tc>
      </w:tr>
      <w:tr w:rsidR="009644AB" w14:paraId="501961C0" w14:textId="77777777" w:rsidTr="00B0493C">
        <w:trPr>
          <w:trHeight w:val="228"/>
        </w:trPr>
        <w:tc>
          <w:tcPr>
            <w:tcW w:w="2200" w:type="dxa"/>
            <w:tcBorders>
              <w:top w:val="none" w:sz="0" w:space="0" w:color="000000"/>
              <w:left w:val="single" w:sz="4" w:space="0" w:color="000000"/>
              <w:bottom w:val="single" w:sz="4" w:space="0" w:color="000000"/>
            </w:tcBorders>
            <w:shd w:val="clear" w:color="auto" w:fill="auto"/>
            <w:vAlign w:val="bottom"/>
          </w:tcPr>
          <w:p w14:paraId="1AFFED30" w14:textId="77777777" w:rsidR="009644AB" w:rsidRDefault="009644AB" w:rsidP="00B0493C">
            <w:pPr>
              <w:jc w:val="center"/>
            </w:pPr>
            <w:r>
              <w:rPr>
                <w:rFonts w:ascii="Arial Narrow" w:hAnsi="Arial Narrow" w:cs="Arial CYR"/>
                <w:sz w:val="20"/>
                <w:szCs w:val="20"/>
              </w:rPr>
              <w:t>ИТОГО</w:t>
            </w:r>
          </w:p>
        </w:tc>
        <w:tc>
          <w:tcPr>
            <w:tcW w:w="1640" w:type="dxa"/>
            <w:tcBorders>
              <w:top w:val="none" w:sz="0" w:space="0" w:color="000000"/>
              <w:left w:val="single" w:sz="4" w:space="0" w:color="000000"/>
              <w:bottom w:val="single" w:sz="4" w:space="0" w:color="000000"/>
            </w:tcBorders>
            <w:shd w:val="clear" w:color="auto" w:fill="auto"/>
            <w:vAlign w:val="bottom"/>
          </w:tcPr>
          <w:p w14:paraId="673AFC56" w14:textId="77777777" w:rsidR="009644AB" w:rsidRDefault="009644AB" w:rsidP="00B0493C">
            <w:pPr>
              <w:jc w:val="center"/>
            </w:pPr>
            <w:r>
              <w:rPr>
                <w:rFonts w:ascii="Arial Narrow" w:hAnsi="Arial Narrow" w:cs="Arial CYR"/>
                <w:b/>
                <w:bCs/>
                <w:sz w:val="20"/>
                <w:szCs w:val="20"/>
              </w:rPr>
              <w:t>2 041 984,04</w:t>
            </w:r>
          </w:p>
        </w:tc>
        <w:tc>
          <w:tcPr>
            <w:tcW w:w="1620" w:type="dxa"/>
            <w:tcBorders>
              <w:top w:val="none" w:sz="0" w:space="0" w:color="000000"/>
              <w:left w:val="single" w:sz="4" w:space="0" w:color="000000"/>
              <w:bottom w:val="single" w:sz="4" w:space="0" w:color="000000"/>
            </w:tcBorders>
            <w:shd w:val="clear" w:color="auto" w:fill="auto"/>
            <w:vAlign w:val="bottom"/>
          </w:tcPr>
          <w:p w14:paraId="5CEF6E65" w14:textId="77777777" w:rsidR="009644AB" w:rsidRDefault="009644AB" w:rsidP="00B0493C">
            <w:pPr>
              <w:jc w:val="center"/>
            </w:pPr>
            <w:r>
              <w:rPr>
                <w:rFonts w:ascii="Arial Narrow" w:hAnsi="Arial Narrow" w:cs="Arial CYR"/>
                <w:b/>
                <w:bCs/>
                <w:sz w:val="20"/>
                <w:szCs w:val="20"/>
              </w:rPr>
              <w:t>10 225 023,68</w:t>
            </w:r>
          </w:p>
        </w:tc>
        <w:tc>
          <w:tcPr>
            <w:tcW w:w="1840" w:type="dxa"/>
            <w:tcBorders>
              <w:top w:val="none" w:sz="0" w:space="0" w:color="000000"/>
              <w:left w:val="single" w:sz="4" w:space="0" w:color="000000"/>
              <w:bottom w:val="single" w:sz="4" w:space="0" w:color="000000"/>
            </w:tcBorders>
            <w:shd w:val="clear" w:color="auto" w:fill="auto"/>
            <w:vAlign w:val="bottom"/>
          </w:tcPr>
          <w:p w14:paraId="686AFBE5" w14:textId="77777777" w:rsidR="009644AB" w:rsidRDefault="009644AB" w:rsidP="00B0493C">
            <w:pPr>
              <w:jc w:val="center"/>
            </w:pPr>
            <w:r>
              <w:rPr>
                <w:rFonts w:ascii="Arial Narrow" w:hAnsi="Arial Narrow" w:cs="Arial CYR"/>
                <w:b/>
                <w:bCs/>
                <w:sz w:val="20"/>
                <w:szCs w:val="20"/>
              </w:rPr>
              <w:t>9 898 260,45</w:t>
            </w:r>
          </w:p>
        </w:tc>
        <w:tc>
          <w:tcPr>
            <w:tcW w:w="1660" w:type="dxa"/>
            <w:tcBorders>
              <w:top w:val="none" w:sz="0" w:space="0" w:color="000000"/>
              <w:left w:val="single" w:sz="4" w:space="0" w:color="000000"/>
              <w:bottom w:val="single" w:sz="4" w:space="0" w:color="000000"/>
            </w:tcBorders>
            <w:shd w:val="clear" w:color="auto" w:fill="auto"/>
            <w:vAlign w:val="bottom"/>
          </w:tcPr>
          <w:p w14:paraId="6B4E6CE9" w14:textId="77777777" w:rsidR="009644AB" w:rsidRDefault="009644AB" w:rsidP="00B0493C">
            <w:pPr>
              <w:jc w:val="center"/>
            </w:pPr>
            <w:r>
              <w:rPr>
                <w:rFonts w:ascii="Arial Narrow" w:hAnsi="Arial Narrow" w:cs="Arial CYR"/>
                <w:b/>
                <w:bCs/>
                <w:sz w:val="20"/>
                <w:szCs w:val="20"/>
              </w:rPr>
              <w:t>2 368 747,27</w:t>
            </w:r>
          </w:p>
        </w:tc>
        <w:tc>
          <w:tcPr>
            <w:tcW w:w="1368" w:type="dxa"/>
            <w:tcBorders>
              <w:top w:val="none" w:sz="0" w:space="0" w:color="000000"/>
              <w:left w:val="single" w:sz="4" w:space="0" w:color="000000"/>
              <w:bottom w:val="single" w:sz="4" w:space="0" w:color="000000"/>
              <w:right w:val="single" w:sz="4" w:space="0" w:color="000000"/>
            </w:tcBorders>
            <w:shd w:val="clear" w:color="auto" w:fill="auto"/>
            <w:vAlign w:val="bottom"/>
          </w:tcPr>
          <w:p w14:paraId="3AB515FD" w14:textId="77777777" w:rsidR="009644AB" w:rsidRDefault="009644AB" w:rsidP="00B0493C">
            <w:pPr>
              <w:jc w:val="center"/>
            </w:pPr>
            <w:r>
              <w:rPr>
                <w:rFonts w:ascii="Arial Narrow" w:hAnsi="Arial Narrow" w:cs="Arial CYR"/>
                <w:b/>
                <w:bCs/>
                <w:sz w:val="20"/>
                <w:szCs w:val="20"/>
              </w:rPr>
              <w:t>81</w:t>
            </w:r>
          </w:p>
        </w:tc>
      </w:tr>
    </w:tbl>
    <w:p w14:paraId="78C7F097" w14:textId="77777777" w:rsidR="009644AB" w:rsidRDefault="009644AB" w:rsidP="009644AB">
      <w:pPr>
        <w:jc w:val="both"/>
        <w:rPr>
          <w:rFonts w:ascii="Arial Narrow" w:hAnsi="Arial Narrow" w:cs="Arial Narrow"/>
          <w:sz w:val="20"/>
          <w:szCs w:val="20"/>
        </w:rPr>
      </w:pPr>
    </w:p>
    <w:p w14:paraId="2965DC00" w14:textId="77777777" w:rsidR="009644AB" w:rsidRDefault="009644AB" w:rsidP="009644AB">
      <w:pPr>
        <w:jc w:val="both"/>
      </w:pPr>
      <w:r>
        <w:rPr>
          <w:rFonts w:ascii="Arial Narrow" w:hAnsi="Arial Narrow" w:cs="Arial Narrow"/>
          <w:sz w:val="20"/>
          <w:szCs w:val="20"/>
        </w:rPr>
        <w:tab/>
      </w:r>
      <w:r>
        <w:rPr>
          <w:rFonts w:ascii="Arial Narrow" w:hAnsi="Arial Narrow" w:cs="Arial Narrow"/>
          <w:b/>
          <w:sz w:val="20"/>
          <w:szCs w:val="20"/>
        </w:rPr>
        <w:t xml:space="preserve">11. Отчет </w:t>
      </w:r>
      <w:r>
        <w:rPr>
          <w:rFonts w:ascii="Arial Narrow" w:hAnsi="Arial Narrow" w:cs="Arial"/>
          <w:b/>
          <w:sz w:val="20"/>
          <w:szCs w:val="20"/>
        </w:rPr>
        <w:t>об исполнение сметы расходов</w:t>
      </w:r>
      <w:r>
        <w:rPr>
          <w:rFonts w:ascii="Arial Narrow" w:hAnsi="Arial Narrow" w:cs="Arial Narrow"/>
          <w:b/>
          <w:sz w:val="20"/>
          <w:szCs w:val="20"/>
        </w:rPr>
        <w:t xml:space="preserve"> </w:t>
      </w:r>
    </w:p>
    <w:p w14:paraId="43B5AB51" w14:textId="77777777" w:rsidR="009644AB" w:rsidRDefault="009644AB" w:rsidP="009644AB">
      <w:pPr>
        <w:jc w:val="both"/>
      </w:pPr>
      <w:r>
        <w:rPr>
          <w:rFonts w:ascii="Arial Narrow" w:hAnsi="Arial Narrow" w:cs="Arial"/>
          <w:sz w:val="20"/>
          <w:szCs w:val="20"/>
        </w:rPr>
        <w:tab/>
        <w:t>Подробный отчет о финансово – хозяйственной деятельности представлен в отчете ревизионной комиссии.</w:t>
      </w:r>
    </w:p>
    <w:p w14:paraId="2B7A088F" w14:textId="77777777" w:rsidR="009644AB" w:rsidRDefault="009644AB" w:rsidP="009644AB">
      <w:pPr>
        <w:jc w:val="both"/>
      </w:pPr>
      <w:r>
        <w:rPr>
          <w:rFonts w:ascii="Arial Narrow" w:hAnsi="Arial Narrow" w:cs="Arial"/>
          <w:sz w:val="20"/>
          <w:szCs w:val="20"/>
        </w:rPr>
        <w:tab/>
        <w:t>Полная информация о поступлениях и расходовании средств ТСЖ отражена в таблице Отчета об исполнении сметы доходов и расходов за 2013 год.</w:t>
      </w:r>
    </w:p>
    <w:p w14:paraId="03A73064" w14:textId="77777777" w:rsidR="009644AB" w:rsidRDefault="009644AB" w:rsidP="009644AB">
      <w:pPr>
        <w:jc w:val="both"/>
      </w:pPr>
      <w:r>
        <w:rPr>
          <w:rFonts w:ascii="Arial Narrow" w:hAnsi="Arial Narrow" w:cs="Arial"/>
          <w:sz w:val="20"/>
          <w:szCs w:val="20"/>
        </w:rPr>
        <w:tab/>
        <w:t>В отчетном году общая сумма начислений на содержание дома составила сумму 4 315 106,64 рублей, оплачено с учетом долгов предыдущих периодов  4 369 166,63 рублей. Фактический расход на содержание дома составил сумму 4 984 483,18 рублей.</w:t>
      </w:r>
    </w:p>
    <w:p w14:paraId="3FF82905" w14:textId="77777777" w:rsidR="009644AB" w:rsidRDefault="009644AB" w:rsidP="009644AB">
      <w:pPr>
        <w:jc w:val="both"/>
      </w:pPr>
      <w:r>
        <w:rPr>
          <w:rFonts w:ascii="Arial Narrow" w:hAnsi="Arial Narrow" w:cs="Arial"/>
          <w:sz w:val="20"/>
          <w:szCs w:val="20"/>
        </w:rPr>
        <w:tab/>
        <w:t>В целом смета имеет годовой перерасход в сумме – 306 410,22 рублей в основном за счет содержания и обслуживания общего имущества. С учетом уменьшения расхода на сумму полученного дохода по смете сложилась экономия в сумме 202 747,78 рублей, однако фактический тариф на содержание дома составил 19,27 рублей за кв.м.</w:t>
      </w:r>
    </w:p>
    <w:p w14:paraId="2E4A839A" w14:textId="77777777" w:rsidR="009644AB" w:rsidRDefault="009644AB" w:rsidP="009644AB">
      <w:pPr>
        <w:jc w:val="both"/>
      </w:pPr>
      <w:r>
        <w:rPr>
          <w:rFonts w:ascii="Arial Narrow" w:hAnsi="Arial Narrow" w:cs="Arial"/>
          <w:sz w:val="20"/>
          <w:szCs w:val="20"/>
        </w:rPr>
        <w:tab/>
        <w:t>На собрание правления ТСЖ было предложено суммы перерасхода закрыть за счет сложившейся  экономии по другим статьям сметы. Сумма  всех поступлений составила 509 158,00 рублей и была направлена на оплату расходов.</w:t>
      </w:r>
    </w:p>
    <w:p w14:paraId="7BA77C2A" w14:textId="77777777" w:rsidR="009644AB" w:rsidRDefault="009644AB" w:rsidP="009644AB">
      <w:pPr>
        <w:jc w:val="both"/>
      </w:pPr>
      <w:r>
        <w:rPr>
          <w:rFonts w:ascii="Arial Narrow" w:hAnsi="Arial Narrow" w:cs="Arial Narrow"/>
          <w:sz w:val="20"/>
          <w:szCs w:val="20"/>
        </w:rPr>
        <w:tab/>
        <w:t>С 2011 года повышения тарифа на содержание и ремонт дома не было.</w:t>
      </w:r>
    </w:p>
    <w:p w14:paraId="63535390" w14:textId="77777777" w:rsidR="009644AB" w:rsidRDefault="009644AB" w:rsidP="009644AB">
      <w:pPr>
        <w:jc w:val="both"/>
      </w:pPr>
      <w:r>
        <w:rPr>
          <w:rFonts w:ascii="Arial Narrow" w:hAnsi="Arial Narrow" w:cs="Arial Narrow"/>
          <w:sz w:val="20"/>
          <w:szCs w:val="20"/>
        </w:rPr>
        <w:tab/>
        <w:t>В настоящее время тариф содержания и ремонта жилого дома следует увеличить на 18% (3,40 руб.).</w:t>
      </w:r>
    </w:p>
    <w:p w14:paraId="0EB9A258" w14:textId="77777777" w:rsidR="009644AB" w:rsidRDefault="009644AB" w:rsidP="009644AB">
      <w:pPr>
        <w:jc w:val="both"/>
      </w:pPr>
      <w:r>
        <w:rPr>
          <w:rFonts w:ascii="Arial Narrow" w:hAnsi="Arial Narrow" w:cs="Arial Narrow"/>
          <w:sz w:val="20"/>
          <w:szCs w:val="20"/>
        </w:rPr>
        <w:tab/>
        <w:t>Основанием для увеличения тарифа является:</w:t>
      </w:r>
    </w:p>
    <w:p w14:paraId="0295B415" w14:textId="77777777" w:rsidR="009644AB" w:rsidRDefault="009644AB" w:rsidP="009644AB">
      <w:pPr>
        <w:jc w:val="both"/>
      </w:pPr>
      <w:r>
        <w:rPr>
          <w:rFonts w:ascii="Arial Narrow" w:hAnsi="Arial Narrow" w:cs="Arial Narrow"/>
          <w:sz w:val="20"/>
          <w:szCs w:val="20"/>
        </w:rPr>
        <w:tab/>
        <w:t>- повышение тарифов на коммунальные услуги, соответственно увеличиваются расходы на места общего пользования. Тарифы на коммунальные услуги повысились дважды в 2012 году в июле и сентябре, а тариф на содержание и ремонт не менялся с сентября 2011 года. С 01 июля 2014 году  так же изменятся тарифы на коммунальные услуги;</w:t>
      </w:r>
    </w:p>
    <w:p w14:paraId="442A4040" w14:textId="77777777" w:rsidR="009644AB" w:rsidRDefault="009644AB" w:rsidP="009644AB">
      <w:r>
        <w:rPr>
          <w:rFonts w:ascii="Arial Narrow" w:hAnsi="Arial Narrow" w:cs="Arial Narrow"/>
          <w:sz w:val="20"/>
          <w:szCs w:val="20"/>
        </w:rPr>
        <w:tab/>
        <w:t>- изменения оплаты труда для работников по штатному расписанию, соответственно увеличивается начисление налогов. Н</w:t>
      </w:r>
      <w:r>
        <w:rPr>
          <w:rFonts w:ascii="Arial Narrow" w:hAnsi="Arial Narrow" w:cs="Arial"/>
          <w:sz w:val="20"/>
          <w:szCs w:val="20"/>
        </w:rPr>
        <w:t>ачисление заработной платы следует производить в соответствии с Региональным соглашением о минимальной заработной плате в Новосибирской области, зарегистрированным в Минтруде НСО от 19.09.2012г. № 10, на территории Новосибирской области с 01.01.2013г., которым  установлена  минимальная заработная плата для работников организаций внебюджетной сферы в размере 9030 рублей;</w:t>
      </w:r>
    </w:p>
    <w:p w14:paraId="23EFC10E" w14:textId="77777777" w:rsidR="009644AB" w:rsidRDefault="009644AB" w:rsidP="009644AB">
      <w:pPr>
        <w:jc w:val="both"/>
      </w:pPr>
      <w:r>
        <w:rPr>
          <w:rFonts w:ascii="Arial Narrow" w:hAnsi="Arial Narrow" w:cs="Arial Narrow"/>
          <w:sz w:val="20"/>
          <w:szCs w:val="20"/>
        </w:rPr>
        <w:tab/>
        <w:t>- повышение стоимости услуг обслуживающих организаций.</w:t>
      </w:r>
    </w:p>
    <w:p w14:paraId="3FCDEC7C" w14:textId="77777777" w:rsidR="009644AB" w:rsidRDefault="009644AB" w:rsidP="009644AB">
      <w:pPr>
        <w:jc w:val="both"/>
      </w:pPr>
      <w:r>
        <w:rPr>
          <w:rFonts w:ascii="Arial Narrow" w:hAnsi="Arial Narrow" w:cs="Arial Narrow"/>
          <w:sz w:val="20"/>
          <w:szCs w:val="20"/>
        </w:rPr>
        <w:tab/>
        <w:t xml:space="preserve">В настоящее время экономически обоснованный тариф содержания жилья и текущего ремонта для нашего дома составляет 22,28 рублей с одного </w:t>
      </w:r>
      <w:proofErr w:type="spellStart"/>
      <w:r>
        <w:rPr>
          <w:rFonts w:ascii="Arial Narrow" w:hAnsi="Arial Narrow" w:cs="Arial Narrow"/>
          <w:sz w:val="20"/>
          <w:szCs w:val="20"/>
        </w:rPr>
        <w:t>м.кв</w:t>
      </w:r>
      <w:proofErr w:type="spellEnd"/>
      <w:r>
        <w:rPr>
          <w:rFonts w:ascii="Arial Narrow" w:hAnsi="Arial Narrow" w:cs="Arial Narrow"/>
          <w:sz w:val="20"/>
          <w:szCs w:val="20"/>
        </w:rPr>
        <w:t>. В соответствии с пунктом 7 ст.156 ЖК РФ размер платы за содержание и ремонт жилого помещения в многоквартирном доме  устанавливается на срок не менее чем один год.</w:t>
      </w:r>
    </w:p>
    <w:p w14:paraId="59F625F0" w14:textId="77777777" w:rsidR="009644AB" w:rsidRDefault="009644AB" w:rsidP="009644AB">
      <w:pPr>
        <w:jc w:val="both"/>
        <w:rPr>
          <w:rFonts w:ascii="Arial Narrow" w:hAnsi="Arial Narrow" w:cs="Arial"/>
          <w:sz w:val="20"/>
          <w:szCs w:val="20"/>
        </w:rPr>
      </w:pPr>
    </w:p>
    <w:p w14:paraId="531A60AC" w14:textId="77777777" w:rsidR="009644AB" w:rsidRDefault="009644AB" w:rsidP="009644AB">
      <w:pPr>
        <w:jc w:val="both"/>
      </w:pPr>
      <w:r>
        <w:rPr>
          <w:rFonts w:ascii="Arial Narrow" w:hAnsi="Arial Narrow" w:cs="Arial Narrow"/>
          <w:sz w:val="20"/>
          <w:szCs w:val="20"/>
        </w:rPr>
        <w:tab/>
      </w:r>
      <w:r>
        <w:t>Информация о движении денежных средств отражена в таблице:</w:t>
      </w:r>
    </w:p>
    <w:tbl>
      <w:tblPr>
        <w:tblW w:w="0" w:type="auto"/>
        <w:tblInd w:w="108" w:type="dxa"/>
        <w:tblLayout w:type="fixed"/>
        <w:tblLook w:val="0000" w:firstRow="0" w:lastRow="0" w:firstColumn="0" w:lastColumn="0" w:noHBand="0" w:noVBand="0"/>
      </w:tblPr>
      <w:tblGrid>
        <w:gridCol w:w="1260"/>
        <w:gridCol w:w="1260"/>
        <w:gridCol w:w="1260"/>
        <w:gridCol w:w="1260"/>
        <w:gridCol w:w="1080"/>
        <w:gridCol w:w="1260"/>
        <w:gridCol w:w="1080"/>
        <w:gridCol w:w="1331"/>
        <w:gridCol w:w="1080"/>
      </w:tblGrid>
      <w:tr w:rsidR="009644AB" w14:paraId="684B1E38" w14:textId="77777777" w:rsidTr="00B0493C">
        <w:trPr>
          <w:trHeight w:val="435"/>
        </w:trPr>
        <w:tc>
          <w:tcPr>
            <w:tcW w:w="1260" w:type="dxa"/>
            <w:vMerge w:val="restart"/>
            <w:tcBorders>
              <w:top w:val="single" w:sz="4" w:space="0" w:color="000000"/>
              <w:left w:val="single" w:sz="4" w:space="0" w:color="000000"/>
              <w:bottom w:val="single" w:sz="4" w:space="0" w:color="000000"/>
            </w:tcBorders>
            <w:shd w:val="clear" w:color="auto" w:fill="auto"/>
            <w:vAlign w:val="center"/>
          </w:tcPr>
          <w:p w14:paraId="35FB8352" w14:textId="77777777" w:rsidR="009644AB" w:rsidRDefault="009644AB" w:rsidP="00B0493C">
            <w:pPr>
              <w:jc w:val="center"/>
            </w:pPr>
            <w:r>
              <w:rPr>
                <w:rFonts w:ascii="Arial CYR" w:hAnsi="Arial CYR" w:cs="Arial CYR"/>
                <w:b/>
                <w:sz w:val="16"/>
                <w:szCs w:val="16"/>
              </w:rPr>
              <w:lastRenderedPageBreak/>
              <w:t xml:space="preserve">Остаток денежных </w:t>
            </w:r>
            <w:proofErr w:type="spellStart"/>
            <w:r>
              <w:rPr>
                <w:rFonts w:ascii="Arial CYR" w:hAnsi="Arial CYR" w:cs="Arial CYR"/>
                <w:b/>
                <w:sz w:val="16"/>
                <w:szCs w:val="16"/>
              </w:rPr>
              <w:t>денежных</w:t>
            </w:r>
            <w:proofErr w:type="spellEnd"/>
            <w:r>
              <w:rPr>
                <w:rFonts w:ascii="Arial CYR" w:hAnsi="Arial CYR" w:cs="Arial CYR"/>
                <w:b/>
                <w:sz w:val="16"/>
                <w:szCs w:val="16"/>
              </w:rPr>
              <w:t xml:space="preserve"> средств на 01.01.2013 года на расчетном счете и в кассе</w:t>
            </w:r>
          </w:p>
        </w:tc>
        <w:tc>
          <w:tcPr>
            <w:tcW w:w="3780" w:type="dxa"/>
            <w:gridSpan w:val="3"/>
            <w:tcBorders>
              <w:top w:val="single" w:sz="4" w:space="0" w:color="000000"/>
              <w:left w:val="single" w:sz="4" w:space="0" w:color="000000"/>
              <w:bottom w:val="single" w:sz="4" w:space="0" w:color="000000"/>
            </w:tcBorders>
            <w:shd w:val="clear" w:color="auto" w:fill="auto"/>
            <w:vAlign w:val="bottom"/>
          </w:tcPr>
          <w:p w14:paraId="0CE9BCA8" w14:textId="77777777" w:rsidR="009644AB" w:rsidRDefault="009644AB" w:rsidP="00B0493C">
            <w:pPr>
              <w:jc w:val="center"/>
            </w:pPr>
            <w:r>
              <w:rPr>
                <w:rFonts w:ascii="Arial CYR" w:hAnsi="Arial CYR" w:cs="Arial CYR"/>
                <w:b/>
                <w:bCs/>
                <w:sz w:val="16"/>
                <w:szCs w:val="16"/>
              </w:rPr>
              <w:t>Поступление денежных средств в 2013г</w:t>
            </w:r>
          </w:p>
        </w:tc>
        <w:tc>
          <w:tcPr>
            <w:tcW w:w="4751" w:type="dxa"/>
            <w:gridSpan w:val="4"/>
            <w:tcBorders>
              <w:top w:val="single" w:sz="4" w:space="0" w:color="000000"/>
              <w:left w:val="single" w:sz="4" w:space="0" w:color="000000"/>
              <w:bottom w:val="single" w:sz="4" w:space="0" w:color="000000"/>
            </w:tcBorders>
            <w:shd w:val="clear" w:color="auto" w:fill="auto"/>
            <w:vAlign w:val="bottom"/>
          </w:tcPr>
          <w:p w14:paraId="7DF720AA" w14:textId="77777777" w:rsidR="009644AB" w:rsidRDefault="009644AB" w:rsidP="00B0493C">
            <w:pPr>
              <w:jc w:val="center"/>
            </w:pPr>
            <w:r>
              <w:rPr>
                <w:rFonts w:ascii="Arial CYR" w:hAnsi="Arial CYR" w:cs="Arial CYR"/>
                <w:b/>
                <w:bCs/>
                <w:sz w:val="16"/>
                <w:szCs w:val="16"/>
              </w:rPr>
              <w:t>Оплата денежных средств в 2013г</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AD1D56" w14:textId="77777777" w:rsidR="009644AB" w:rsidRDefault="009644AB" w:rsidP="00B0493C">
            <w:pPr>
              <w:jc w:val="center"/>
            </w:pPr>
            <w:r>
              <w:rPr>
                <w:rFonts w:ascii="Arial CYR" w:hAnsi="Arial CYR" w:cs="Arial CYR"/>
                <w:b/>
                <w:sz w:val="16"/>
                <w:szCs w:val="16"/>
              </w:rPr>
              <w:t xml:space="preserve">Остаток денежных </w:t>
            </w:r>
            <w:proofErr w:type="spellStart"/>
            <w:r>
              <w:rPr>
                <w:rFonts w:ascii="Arial CYR" w:hAnsi="Arial CYR" w:cs="Arial CYR"/>
                <w:b/>
                <w:sz w:val="16"/>
                <w:szCs w:val="16"/>
              </w:rPr>
              <w:t>денежных</w:t>
            </w:r>
            <w:proofErr w:type="spellEnd"/>
            <w:r>
              <w:rPr>
                <w:rFonts w:ascii="Arial CYR" w:hAnsi="Arial CYR" w:cs="Arial CYR"/>
                <w:b/>
                <w:sz w:val="16"/>
                <w:szCs w:val="16"/>
              </w:rPr>
              <w:t xml:space="preserve"> средств на 31.12.2013 года на расчетном счете и в кассе</w:t>
            </w:r>
          </w:p>
        </w:tc>
      </w:tr>
      <w:tr w:rsidR="009644AB" w14:paraId="1056369A" w14:textId="77777777" w:rsidTr="00B0493C">
        <w:trPr>
          <w:trHeight w:val="1515"/>
        </w:trPr>
        <w:tc>
          <w:tcPr>
            <w:tcW w:w="1260" w:type="dxa"/>
            <w:vMerge/>
            <w:tcBorders>
              <w:top w:val="single" w:sz="4" w:space="0" w:color="000000"/>
              <w:left w:val="single" w:sz="4" w:space="0" w:color="000000"/>
              <w:bottom w:val="single" w:sz="4" w:space="0" w:color="000000"/>
            </w:tcBorders>
            <w:shd w:val="clear" w:color="auto" w:fill="auto"/>
            <w:vAlign w:val="center"/>
          </w:tcPr>
          <w:p w14:paraId="24D32A1B" w14:textId="77777777" w:rsidR="009644AB" w:rsidRDefault="009644AB" w:rsidP="00B0493C">
            <w:pPr>
              <w:snapToGrid w:val="0"/>
              <w:rPr>
                <w:rFonts w:ascii="Arial CYR" w:hAnsi="Arial CYR" w:cs="Arial CYR"/>
                <w:b/>
                <w:sz w:val="20"/>
                <w:szCs w:val="20"/>
              </w:rPr>
            </w:pPr>
          </w:p>
        </w:tc>
        <w:tc>
          <w:tcPr>
            <w:tcW w:w="1260" w:type="dxa"/>
            <w:tcBorders>
              <w:left w:val="single" w:sz="4" w:space="0" w:color="000000"/>
              <w:bottom w:val="single" w:sz="4" w:space="0" w:color="000000"/>
            </w:tcBorders>
            <w:shd w:val="clear" w:color="auto" w:fill="auto"/>
            <w:vAlign w:val="center"/>
          </w:tcPr>
          <w:p w14:paraId="54030687" w14:textId="77777777" w:rsidR="009644AB" w:rsidRDefault="009644AB" w:rsidP="00B0493C">
            <w:pPr>
              <w:jc w:val="center"/>
            </w:pPr>
            <w:r>
              <w:rPr>
                <w:rFonts w:ascii="Arial CYR" w:hAnsi="Arial CYR" w:cs="Arial CYR"/>
                <w:sz w:val="16"/>
                <w:szCs w:val="16"/>
              </w:rPr>
              <w:t>от коммерческой деятельности и прочее поступление</w:t>
            </w:r>
          </w:p>
        </w:tc>
        <w:tc>
          <w:tcPr>
            <w:tcW w:w="1260" w:type="dxa"/>
            <w:tcBorders>
              <w:left w:val="single" w:sz="4" w:space="0" w:color="000000"/>
              <w:bottom w:val="single" w:sz="4" w:space="0" w:color="000000"/>
            </w:tcBorders>
            <w:shd w:val="clear" w:color="auto" w:fill="auto"/>
            <w:vAlign w:val="center"/>
          </w:tcPr>
          <w:p w14:paraId="131E5624" w14:textId="77777777" w:rsidR="009644AB" w:rsidRDefault="009644AB" w:rsidP="00B0493C">
            <w:pPr>
              <w:jc w:val="center"/>
            </w:pPr>
            <w:r>
              <w:rPr>
                <w:rFonts w:ascii="Arial CYR" w:hAnsi="Arial CYR" w:cs="Arial CYR"/>
                <w:sz w:val="16"/>
                <w:szCs w:val="16"/>
              </w:rPr>
              <w:t>от собственников помещений</w:t>
            </w:r>
          </w:p>
        </w:tc>
        <w:tc>
          <w:tcPr>
            <w:tcW w:w="1260" w:type="dxa"/>
            <w:tcBorders>
              <w:left w:val="single" w:sz="4" w:space="0" w:color="000000"/>
              <w:bottom w:val="single" w:sz="4" w:space="0" w:color="000000"/>
            </w:tcBorders>
            <w:shd w:val="clear" w:color="auto" w:fill="auto"/>
            <w:vAlign w:val="center"/>
          </w:tcPr>
          <w:p w14:paraId="0DDB688A" w14:textId="77777777" w:rsidR="009644AB" w:rsidRDefault="009644AB" w:rsidP="00B0493C">
            <w:pPr>
              <w:jc w:val="center"/>
            </w:pPr>
            <w:r>
              <w:rPr>
                <w:rFonts w:ascii="Arial CYR" w:hAnsi="Arial CYR" w:cs="Arial CYR"/>
                <w:sz w:val="16"/>
                <w:szCs w:val="16"/>
              </w:rPr>
              <w:t>всего за год</w:t>
            </w:r>
          </w:p>
        </w:tc>
        <w:tc>
          <w:tcPr>
            <w:tcW w:w="1080" w:type="dxa"/>
            <w:tcBorders>
              <w:left w:val="single" w:sz="4" w:space="0" w:color="000000"/>
              <w:bottom w:val="single" w:sz="4" w:space="0" w:color="000000"/>
            </w:tcBorders>
            <w:shd w:val="clear" w:color="auto" w:fill="auto"/>
            <w:vAlign w:val="center"/>
          </w:tcPr>
          <w:p w14:paraId="35463838" w14:textId="77777777" w:rsidR="009644AB" w:rsidRDefault="009644AB" w:rsidP="00B0493C">
            <w:pPr>
              <w:jc w:val="center"/>
            </w:pPr>
            <w:r>
              <w:rPr>
                <w:rFonts w:ascii="Arial CYR" w:hAnsi="Arial CYR" w:cs="Arial CYR"/>
                <w:sz w:val="16"/>
                <w:szCs w:val="16"/>
              </w:rPr>
              <w:t>на заработную плату</w:t>
            </w:r>
          </w:p>
          <w:p w14:paraId="61E79E20" w14:textId="77777777" w:rsidR="009644AB" w:rsidRDefault="009644AB" w:rsidP="00B0493C">
            <w:pPr>
              <w:jc w:val="center"/>
            </w:pPr>
            <w:r>
              <w:rPr>
                <w:rFonts w:ascii="Arial CYR" w:eastAsia="Arial CYR" w:hAnsi="Arial CYR" w:cs="Arial CYR"/>
                <w:sz w:val="16"/>
                <w:szCs w:val="16"/>
              </w:rPr>
              <w:t xml:space="preserve"> </w:t>
            </w:r>
            <w:r>
              <w:rPr>
                <w:rFonts w:ascii="Arial CYR" w:hAnsi="Arial CYR" w:cs="Arial CYR"/>
                <w:sz w:val="16"/>
                <w:szCs w:val="16"/>
              </w:rPr>
              <w:t>и налоги</w:t>
            </w:r>
          </w:p>
        </w:tc>
        <w:tc>
          <w:tcPr>
            <w:tcW w:w="1260" w:type="dxa"/>
            <w:tcBorders>
              <w:left w:val="single" w:sz="4" w:space="0" w:color="000000"/>
              <w:bottom w:val="single" w:sz="4" w:space="0" w:color="000000"/>
            </w:tcBorders>
            <w:shd w:val="clear" w:color="auto" w:fill="auto"/>
            <w:vAlign w:val="center"/>
          </w:tcPr>
          <w:p w14:paraId="0DAA0D0A" w14:textId="77777777" w:rsidR="009644AB" w:rsidRDefault="009644AB" w:rsidP="00B0493C">
            <w:pPr>
              <w:jc w:val="center"/>
            </w:pPr>
            <w:r>
              <w:rPr>
                <w:rFonts w:ascii="Arial CYR" w:hAnsi="Arial CYR" w:cs="Arial CYR"/>
                <w:sz w:val="16"/>
                <w:szCs w:val="16"/>
              </w:rPr>
              <w:t>на коммунальные услуги</w:t>
            </w:r>
          </w:p>
        </w:tc>
        <w:tc>
          <w:tcPr>
            <w:tcW w:w="1080" w:type="dxa"/>
            <w:tcBorders>
              <w:left w:val="single" w:sz="4" w:space="0" w:color="000000"/>
              <w:bottom w:val="single" w:sz="4" w:space="0" w:color="000000"/>
            </w:tcBorders>
            <w:shd w:val="clear" w:color="auto" w:fill="auto"/>
            <w:vAlign w:val="center"/>
          </w:tcPr>
          <w:p w14:paraId="4FC30330" w14:textId="77777777" w:rsidR="009644AB" w:rsidRDefault="009644AB" w:rsidP="00B0493C">
            <w:pPr>
              <w:jc w:val="center"/>
            </w:pPr>
            <w:r>
              <w:rPr>
                <w:rFonts w:ascii="Arial CYR" w:hAnsi="Arial CYR" w:cs="Arial CYR"/>
                <w:sz w:val="16"/>
                <w:szCs w:val="16"/>
              </w:rPr>
              <w:t>на хозяйственную деятельность</w:t>
            </w:r>
          </w:p>
        </w:tc>
        <w:tc>
          <w:tcPr>
            <w:tcW w:w="1331" w:type="dxa"/>
            <w:tcBorders>
              <w:left w:val="single" w:sz="4" w:space="0" w:color="000000"/>
              <w:bottom w:val="single" w:sz="4" w:space="0" w:color="000000"/>
            </w:tcBorders>
            <w:shd w:val="clear" w:color="auto" w:fill="auto"/>
            <w:vAlign w:val="center"/>
          </w:tcPr>
          <w:p w14:paraId="075E1804" w14:textId="77777777" w:rsidR="009644AB" w:rsidRDefault="009644AB" w:rsidP="00B0493C">
            <w:pPr>
              <w:jc w:val="center"/>
            </w:pPr>
            <w:r>
              <w:rPr>
                <w:rFonts w:ascii="Arial CYR" w:hAnsi="Arial CYR" w:cs="Arial CYR"/>
                <w:sz w:val="16"/>
                <w:szCs w:val="16"/>
              </w:rPr>
              <w:t>всего за текущий год</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CC012F" w14:textId="77777777" w:rsidR="009644AB" w:rsidRDefault="009644AB" w:rsidP="00B0493C">
            <w:pPr>
              <w:snapToGrid w:val="0"/>
              <w:rPr>
                <w:rFonts w:ascii="Arial CYR" w:hAnsi="Arial CYR" w:cs="Arial CYR"/>
                <w:sz w:val="20"/>
                <w:szCs w:val="20"/>
              </w:rPr>
            </w:pPr>
          </w:p>
        </w:tc>
      </w:tr>
      <w:tr w:rsidR="009644AB" w14:paraId="28853BA6" w14:textId="77777777" w:rsidTr="00B0493C">
        <w:trPr>
          <w:trHeight w:val="600"/>
        </w:trPr>
        <w:tc>
          <w:tcPr>
            <w:tcW w:w="1260" w:type="dxa"/>
            <w:tcBorders>
              <w:left w:val="single" w:sz="4" w:space="0" w:color="000000"/>
              <w:bottom w:val="single" w:sz="4" w:space="0" w:color="000000"/>
            </w:tcBorders>
            <w:shd w:val="clear" w:color="auto" w:fill="auto"/>
            <w:vAlign w:val="bottom"/>
          </w:tcPr>
          <w:p w14:paraId="56797335" w14:textId="77777777" w:rsidR="009644AB" w:rsidRDefault="009644AB" w:rsidP="00B0493C">
            <w:r>
              <w:rPr>
                <w:rFonts w:ascii="Arial CYR" w:hAnsi="Arial CYR" w:cs="Arial CYR"/>
                <w:b/>
                <w:sz w:val="14"/>
                <w:szCs w:val="14"/>
              </w:rPr>
              <w:t>956 620,18</w:t>
            </w:r>
          </w:p>
        </w:tc>
        <w:tc>
          <w:tcPr>
            <w:tcW w:w="1260" w:type="dxa"/>
            <w:tcBorders>
              <w:left w:val="single" w:sz="4" w:space="0" w:color="000000"/>
              <w:bottom w:val="single" w:sz="4" w:space="0" w:color="000000"/>
            </w:tcBorders>
            <w:shd w:val="clear" w:color="auto" w:fill="auto"/>
            <w:vAlign w:val="bottom"/>
          </w:tcPr>
          <w:p w14:paraId="0C459A1D" w14:textId="77777777" w:rsidR="009644AB" w:rsidRDefault="009644AB" w:rsidP="00B0493C">
            <w:r>
              <w:rPr>
                <w:rFonts w:ascii="Arial CYR" w:hAnsi="Arial CYR" w:cs="Arial CYR"/>
                <w:b/>
                <w:sz w:val="14"/>
                <w:szCs w:val="14"/>
              </w:rPr>
              <w:t>509 157,50</w:t>
            </w:r>
          </w:p>
        </w:tc>
        <w:tc>
          <w:tcPr>
            <w:tcW w:w="1260" w:type="dxa"/>
            <w:tcBorders>
              <w:left w:val="single" w:sz="4" w:space="0" w:color="000000"/>
              <w:bottom w:val="single" w:sz="4" w:space="0" w:color="000000"/>
            </w:tcBorders>
            <w:shd w:val="clear" w:color="auto" w:fill="auto"/>
            <w:vAlign w:val="bottom"/>
          </w:tcPr>
          <w:p w14:paraId="6536068D" w14:textId="77777777" w:rsidR="009644AB" w:rsidRDefault="009644AB" w:rsidP="00B0493C">
            <w:r>
              <w:rPr>
                <w:rFonts w:ascii="Arial CYR" w:hAnsi="Arial CYR" w:cs="Arial CYR"/>
                <w:b/>
                <w:sz w:val="14"/>
                <w:szCs w:val="14"/>
              </w:rPr>
              <w:t>9 562 475,54</w:t>
            </w:r>
          </w:p>
        </w:tc>
        <w:tc>
          <w:tcPr>
            <w:tcW w:w="1260" w:type="dxa"/>
            <w:tcBorders>
              <w:left w:val="single" w:sz="4" w:space="0" w:color="000000"/>
              <w:bottom w:val="single" w:sz="4" w:space="0" w:color="000000"/>
            </w:tcBorders>
            <w:shd w:val="clear" w:color="auto" w:fill="auto"/>
            <w:vAlign w:val="bottom"/>
          </w:tcPr>
          <w:p w14:paraId="64A63C04" w14:textId="77777777" w:rsidR="009644AB" w:rsidRDefault="009644AB" w:rsidP="00B0493C">
            <w:r>
              <w:rPr>
                <w:rFonts w:ascii="Arial CYR" w:hAnsi="Arial CYR" w:cs="Arial CYR"/>
                <w:b/>
                <w:sz w:val="14"/>
                <w:szCs w:val="14"/>
              </w:rPr>
              <w:t>10 071 633,04</w:t>
            </w:r>
          </w:p>
        </w:tc>
        <w:tc>
          <w:tcPr>
            <w:tcW w:w="1080" w:type="dxa"/>
            <w:tcBorders>
              <w:left w:val="single" w:sz="4" w:space="0" w:color="000000"/>
              <w:bottom w:val="single" w:sz="4" w:space="0" w:color="000000"/>
            </w:tcBorders>
            <w:shd w:val="clear" w:color="auto" w:fill="auto"/>
            <w:vAlign w:val="bottom"/>
          </w:tcPr>
          <w:p w14:paraId="58595BC4" w14:textId="77777777" w:rsidR="009644AB" w:rsidRDefault="009644AB" w:rsidP="00B0493C">
            <w:r>
              <w:rPr>
                <w:rFonts w:ascii="Arial CYR" w:hAnsi="Arial CYR" w:cs="Arial CYR"/>
                <w:b/>
                <w:sz w:val="14"/>
                <w:szCs w:val="14"/>
              </w:rPr>
              <w:t>2 052 850,61</w:t>
            </w:r>
          </w:p>
        </w:tc>
        <w:tc>
          <w:tcPr>
            <w:tcW w:w="1260" w:type="dxa"/>
            <w:tcBorders>
              <w:left w:val="single" w:sz="4" w:space="0" w:color="000000"/>
              <w:bottom w:val="single" w:sz="4" w:space="0" w:color="000000"/>
            </w:tcBorders>
            <w:shd w:val="clear" w:color="auto" w:fill="auto"/>
            <w:vAlign w:val="bottom"/>
          </w:tcPr>
          <w:p w14:paraId="772240C5" w14:textId="77777777" w:rsidR="009644AB" w:rsidRDefault="009644AB" w:rsidP="00B0493C">
            <w:r>
              <w:rPr>
                <w:rFonts w:ascii="Arial CYR" w:hAnsi="Arial CYR" w:cs="Arial CYR"/>
                <w:b/>
                <w:sz w:val="14"/>
                <w:szCs w:val="14"/>
              </w:rPr>
              <w:t>5 991 001,36</w:t>
            </w:r>
          </w:p>
        </w:tc>
        <w:tc>
          <w:tcPr>
            <w:tcW w:w="1080" w:type="dxa"/>
            <w:tcBorders>
              <w:left w:val="single" w:sz="4" w:space="0" w:color="000000"/>
              <w:bottom w:val="single" w:sz="4" w:space="0" w:color="000000"/>
            </w:tcBorders>
            <w:shd w:val="clear" w:color="auto" w:fill="auto"/>
            <w:vAlign w:val="bottom"/>
          </w:tcPr>
          <w:p w14:paraId="781BCC36" w14:textId="77777777" w:rsidR="009644AB" w:rsidRDefault="009644AB" w:rsidP="00B0493C">
            <w:r>
              <w:rPr>
                <w:rFonts w:ascii="Arial CYR" w:hAnsi="Arial CYR" w:cs="Arial CYR"/>
                <w:b/>
                <w:sz w:val="14"/>
                <w:szCs w:val="14"/>
              </w:rPr>
              <w:t>2 177 860,87</w:t>
            </w:r>
          </w:p>
        </w:tc>
        <w:tc>
          <w:tcPr>
            <w:tcW w:w="1331" w:type="dxa"/>
            <w:tcBorders>
              <w:left w:val="single" w:sz="4" w:space="0" w:color="000000"/>
              <w:bottom w:val="single" w:sz="4" w:space="0" w:color="000000"/>
            </w:tcBorders>
            <w:shd w:val="clear" w:color="auto" w:fill="auto"/>
            <w:vAlign w:val="bottom"/>
          </w:tcPr>
          <w:p w14:paraId="5D761D31" w14:textId="77777777" w:rsidR="009644AB" w:rsidRDefault="009644AB" w:rsidP="00B0493C">
            <w:r>
              <w:rPr>
                <w:rFonts w:ascii="Arial CYR" w:hAnsi="Arial CYR" w:cs="Arial CYR"/>
                <w:b/>
                <w:sz w:val="14"/>
                <w:szCs w:val="14"/>
              </w:rPr>
              <w:t>10 221 712,84</w:t>
            </w:r>
          </w:p>
        </w:tc>
        <w:tc>
          <w:tcPr>
            <w:tcW w:w="1080" w:type="dxa"/>
            <w:tcBorders>
              <w:left w:val="single" w:sz="4" w:space="0" w:color="000000"/>
              <w:bottom w:val="single" w:sz="4" w:space="0" w:color="000000"/>
              <w:right w:val="single" w:sz="4" w:space="0" w:color="000000"/>
            </w:tcBorders>
            <w:shd w:val="clear" w:color="auto" w:fill="auto"/>
            <w:vAlign w:val="bottom"/>
          </w:tcPr>
          <w:p w14:paraId="174AB818" w14:textId="77777777" w:rsidR="009644AB" w:rsidRDefault="009644AB" w:rsidP="00B0493C">
            <w:r>
              <w:rPr>
                <w:rFonts w:ascii="Arial CYR" w:hAnsi="Arial CYR" w:cs="Arial CYR"/>
                <w:b/>
                <w:sz w:val="14"/>
                <w:szCs w:val="14"/>
              </w:rPr>
              <w:t>806 540,38</w:t>
            </w:r>
          </w:p>
        </w:tc>
      </w:tr>
    </w:tbl>
    <w:p w14:paraId="1A4E1B5C" w14:textId="77777777" w:rsidR="009644AB" w:rsidRDefault="009644AB" w:rsidP="009644AB">
      <w:pPr>
        <w:jc w:val="both"/>
        <w:rPr>
          <w:rFonts w:ascii="Arial Narrow" w:hAnsi="Arial Narrow" w:cs="Arial"/>
          <w:sz w:val="20"/>
          <w:szCs w:val="20"/>
        </w:rPr>
      </w:pPr>
    </w:p>
    <w:p w14:paraId="417C59E9" w14:textId="77777777" w:rsidR="009644AB" w:rsidRDefault="009644AB" w:rsidP="009644AB">
      <w:pPr>
        <w:jc w:val="both"/>
        <w:rPr>
          <w:rFonts w:ascii="Arial Narrow" w:hAnsi="Arial Narrow" w:cs="Arial"/>
          <w:sz w:val="20"/>
          <w:szCs w:val="20"/>
        </w:rPr>
      </w:pPr>
    </w:p>
    <w:p w14:paraId="5A92100B" w14:textId="77777777" w:rsidR="009644AB" w:rsidRDefault="009644AB" w:rsidP="009644AB">
      <w:pPr>
        <w:jc w:val="both"/>
      </w:pPr>
      <w:r>
        <w:rPr>
          <w:rFonts w:ascii="Arial Narrow" w:hAnsi="Arial Narrow" w:cs="Arial"/>
          <w:sz w:val="20"/>
          <w:szCs w:val="20"/>
        </w:rPr>
        <w:tab/>
      </w:r>
      <w:r>
        <w:rPr>
          <w:rFonts w:ascii="Arial Narrow" w:hAnsi="Arial Narrow" w:cs="Arial Narrow"/>
          <w:b/>
          <w:sz w:val="20"/>
          <w:szCs w:val="20"/>
        </w:rPr>
        <w:t>12. Основные плановые работы на 2014 год.</w:t>
      </w:r>
    </w:p>
    <w:p w14:paraId="307E4C04" w14:textId="77777777" w:rsidR="009644AB" w:rsidRDefault="009644AB" w:rsidP="009644AB">
      <w:pPr>
        <w:jc w:val="both"/>
      </w:pPr>
      <w:r>
        <w:rPr>
          <w:rFonts w:ascii="Arial Narrow" w:hAnsi="Arial Narrow" w:cs="Arial Narrow"/>
          <w:sz w:val="20"/>
          <w:szCs w:val="20"/>
        </w:rPr>
        <w:tab/>
        <w:t>В 2014 году предлагаем провести работы:</w:t>
      </w:r>
    </w:p>
    <w:p w14:paraId="7836FD02" w14:textId="77777777" w:rsidR="009644AB" w:rsidRDefault="009644AB" w:rsidP="009644AB">
      <w:pPr>
        <w:jc w:val="both"/>
      </w:pPr>
      <w:r>
        <w:rPr>
          <w:rFonts w:ascii="Arial Narrow" w:hAnsi="Arial Narrow" w:cs="Arial Narrow"/>
          <w:sz w:val="20"/>
          <w:szCs w:val="20"/>
        </w:rPr>
        <w:tab/>
        <w:t>- укладка асфальтового покрытия на проходах (входах) через калитки № 1 и №2  придомовой территории, для удобного и безопасного подхода к мусорному баку;</w:t>
      </w:r>
    </w:p>
    <w:p w14:paraId="70952179" w14:textId="77777777" w:rsidR="009644AB" w:rsidRDefault="009644AB" w:rsidP="009644AB">
      <w:pPr>
        <w:jc w:val="both"/>
      </w:pPr>
      <w:r>
        <w:rPr>
          <w:rFonts w:ascii="Arial Narrow" w:hAnsi="Arial Narrow" w:cs="Arial Narrow"/>
          <w:sz w:val="20"/>
          <w:szCs w:val="20"/>
        </w:rPr>
        <w:tab/>
        <w:t xml:space="preserve">- </w:t>
      </w:r>
      <w:r>
        <w:rPr>
          <w:rFonts w:ascii="Arial Narrow" w:hAnsi="Arial Narrow" w:cs="Arial"/>
          <w:sz w:val="20"/>
          <w:szCs w:val="20"/>
        </w:rPr>
        <w:t xml:space="preserve">произвести работы по устройству козырьков при входе в подвальные помещения, </w:t>
      </w:r>
    </w:p>
    <w:p w14:paraId="24320097" w14:textId="77777777" w:rsidR="009644AB" w:rsidRDefault="009644AB" w:rsidP="009644AB">
      <w:pPr>
        <w:jc w:val="both"/>
      </w:pPr>
      <w:r>
        <w:rPr>
          <w:rFonts w:ascii="Arial Narrow" w:hAnsi="Arial Narrow" w:cs="Arial Narrow"/>
          <w:sz w:val="20"/>
          <w:szCs w:val="20"/>
        </w:rPr>
        <w:tab/>
        <w:t xml:space="preserve">- </w:t>
      </w:r>
      <w:r>
        <w:rPr>
          <w:rFonts w:ascii="Arial Narrow" w:hAnsi="Arial Narrow" w:cs="Arial"/>
          <w:sz w:val="20"/>
          <w:szCs w:val="20"/>
        </w:rPr>
        <w:t>завезти посадочный грунт на газоны вокруг дома и песок для детской площадки</w:t>
      </w:r>
    </w:p>
    <w:p w14:paraId="2D4D6E68" w14:textId="77777777" w:rsidR="009644AB" w:rsidRDefault="009644AB" w:rsidP="009644AB">
      <w:pPr>
        <w:jc w:val="both"/>
      </w:pPr>
      <w:r>
        <w:rPr>
          <w:rFonts w:ascii="Arial Narrow" w:hAnsi="Arial Narrow" w:cs="Arial Narrow"/>
          <w:sz w:val="20"/>
          <w:szCs w:val="20"/>
        </w:rPr>
        <w:tab/>
        <w:t>- очистить фасад дома возле подъездов</w:t>
      </w:r>
    </w:p>
    <w:p w14:paraId="0E91658C" w14:textId="77777777" w:rsidR="009644AB" w:rsidRDefault="009644AB" w:rsidP="009644AB">
      <w:pPr>
        <w:jc w:val="both"/>
      </w:pPr>
      <w:r>
        <w:rPr>
          <w:rFonts w:ascii="Arial Narrow" w:hAnsi="Arial Narrow" w:cs="Arial Narrow"/>
          <w:sz w:val="20"/>
          <w:szCs w:val="20"/>
        </w:rPr>
        <w:tab/>
        <w:t>- выравнивание территории детской площадки.</w:t>
      </w:r>
    </w:p>
    <w:p w14:paraId="7AF1768F" w14:textId="77777777" w:rsidR="009644AB" w:rsidRDefault="009644AB" w:rsidP="009644AB">
      <w:pPr>
        <w:jc w:val="both"/>
      </w:pPr>
      <w:r>
        <w:rPr>
          <w:rFonts w:ascii="Arial Narrow" w:hAnsi="Arial Narrow" w:cs="Arial Narrow"/>
          <w:sz w:val="20"/>
          <w:szCs w:val="20"/>
        </w:rPr>
        <w:tab/>
        <w:t>- снижение количества должников, проводить работу с неплательщиками.</w:t>
      </w:r>
    </w:p>
    <w:p w14:paraId="1C5E4FD3" w14:textId="77777777" w:rsidR="009644AB" w:rsidRDefault="009644AB" w:rsidP="009644AB">
      <w:pPr>
        <w:jc w:val="both"/>
        <w:rPr>
          <w:rFonts w:ascii="Arial Narrow" w:hAnsi="Arial Narrow" w:cs="Arial Narrow"/>
          <w:sz w:val="20"/>
          <w:szCs w:val="20"/>
        </w:rPr>
      </w:pPr>
    </w:p>
    <w:p w14:paraId="69291F80" w14:textId="77777777" w:rsidR="009644AB" w:rsidRDefault="009644AB" w:rsidP="009644AB">
      <w:pPr>
        <w:jc w:val="both"/>
      </w:pPr>
      <w:r>
        <w:rPr>
          <w:rFonts w:ascii="Arial Narrow" w:hAnsi="Arial Narrow" w:cs="Arial Narrow"/>
          <w:sz w:val="20"/>
          <w:szCs w:val="20"/>
        </w:rPr>
        <w:tab/>
        <w:t>Прошло достаточно времени, чтобы у собственников дома сложилось определенное мнение о работе, проводимой правлением ТСЖ в целом. Основная задача, которая стояла перед правлением – это техническая эксплуатация и содержание дома.</w:t>
      </w:r>
    </w:p>
    <w:p w14:paraId="69AA6723" w14:textId="77777777" w:rsidR="009644AB" w:rsidRDefault="009644AB" w:rsidP="009644AB">
      <w:pPr>
        <w:jc w:val="both"/>
      </w:pPr>
      <w:r>
        <w:rPr>
          <w:rFonts w:ascii="Arial Narrow" w:hAnsi="Arial Narrow" w:cs="Arial Narrow"/>
          <w:sz w:val="20"/>
          <w:szCs w:val="20"/>
        </w:rPr>
        <w:tab/>
        <w:t>Правление приносит благодарность всем жителям дома, которые поддерживали и поддерживают правление, кто предлагает свою помощь, благодарит всех, кто вовремя и регулярно оплачивает коммунальные услуги.</w:t>
      </w:r>
    </w:p>
    <w:p w14:paraId="49438A4C" w14:textId="77777777" w:rsidR="009644AB" w:rsidRDefault="009644AB" w:rsidP="009644AB">
      <w:pPr>
        <w:jc w:val="both"/>
      </w:pPr>
      <w:r>
        <w:rPr>
          <w:rFonts w:ascii="Arial Narrow" w:hAnsi="Arial Narrow" w:cs="Arial Narrow"/>
          <w:sz w:val="20"/>
          <w:szCs w:val="20"/>
        </w:rPr>
        <w:tab/>
        <w:t>Хочу поблагодарить правление ТСЖ за проделанную работу, а также сказать слова благодарности ревизионной комиссии за то, что она в свое свободное время проводила анализ работы правления ТСЖ.</w:t>
      </w:r>
    </w:p>
    <w:p w14:paraId="3F1D649E" w14:textId="77777777" w:rsidR="009644AB" w:rsidRDefault="009644AB" w:rsidP="009644AB">
      <w:pPr>
        <w:jc w:val="both"/>
      </w:pPr>
      <w:r>
        <w:rPr>
          <w:rFonts w:ascii="Arial Narrow" w:hAnsi="Arial Narrow" w:cs="Arial Narrow"/>
          <w:sz w:val="20"/>
          <w:szCs w:val="20"/>
        </w:rPr>
        <w:tab/>
        <w:t>Хотя у правления заканчивается срок работы в мае месяце, мы предлагаем провести выборы нового правления раньше и провести внеочередное общее собрание, в котором утвердить смету расходов на содержание дома на 2014 год и выборы нового правления для руководства текущей деятельностью ТСЖ.</w:t>
      </w:r>
    </w:p>
    <w:p w14:paraId="65A9E786" w14:textId="77777777" w:rsidR="009644AB" w:rsidRDefault="009644AB" w:rsidP="009644AB">
      <w:pPr>
        <w:jc w:val="both"/>
      </w:pPr>
      <w:r>
        <w:rPr>
          <w:rFonts w:ascii="Arial Narrow" w:hAnsi="Arial Narrow" w:cs="Arial Narrow"/>
          <w:sz w:val="20"/>
          <w:szCs w:val="20"/>
        </w:rPr>
        <w:tab/>
        <w:t xml:space="preserve">Прошу Вас с ответственностью подойти к этому вопросу. В Правление должны войти жильцы энергичные, справедливые, позитивно настроенные, которым чуждо плести интриги, сплетни, готовые плодотворно работать на благо дома. </w:t>
      </w:r>
    </w:p>
    <w:p w14:paraId="4223EF9F" w14:textId="77777777" w:rsidR="009644AB" w:rsidRDefault="009644AB" w:rsidP="009644AB">
      <w:pPr>
        <w:jc w:val="both"/>
        <w:rPr>
          <w:rFonts w:ascii="Arial Narrow" w:hAnsi="Arial Narrow" w:cs="Arial Narrow"/>
          <w:sz w:val="20"/>
          <w:szCs w:val="20"/>
        </w:rPr>
      </w:pPr>
    </w:p>
    <w:p w14:paraId="77AC8ED6" w14:textId="77777777" w:rsidR="009644AB" w:rsidRDefault="009644AB" w:rsidP="009644AB">
      <w:pPr>
        <w:jc w:val="both"/>
      </w:pPr>
      <w:r>
        <w:rPr>
          <w:rFonts w:ascii="Arial Narrow" w:hAnsi="Arial Narrow" w:cs="Arial Narrow"/>
          <w:sz w:val="20"/>
          <w:szCs w:val="20"/>
        </w:rPr>
        <w:t>Председатель правление ТСЖ «Первый Горский»</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Дорош Т.П.</w:t>
      </w:r>
    </w:p>
    <w:p w14:paraId="31F08D0C" w14:textId="77777777" w:rsidR="009644AB" w:rsidRDefault="009644AB" w:rsidP="009644AB">
      <w:pPr>
        <w:jc w:val="both"/>
        <w:rPr>
          <w:rFonts w:ascii="Arial Narrow" w:hAnsi="Arial Narrow" w:cs="Arial Narrow"/>
          <w:sz w:val="20"/>
          <w:szCs w:val="20"/>
        </w:rPr>
      </w:pPr>
    </w:p>
    <w:p w14:paraId="635F52B5" w14:textId="77777777" w:rsidR="009644AB" w:rsidRDefault="009644AB">
      <w:pPr>
        <w:shd w:val="clear" w:color="auto" w:fill="FFFFFF"/>
        <w:spacing w:beforeAutospacing="1" w:afterAutospacing="1" w:line="240" w:lineRule="auto"/>
      </w:pPr>
    </w:p>
    <w:sectPr w:rsidR="009644AB" w:rsidSect="009644AB">
      <w:pgSz w:w="11906" w:h="16838"/>
      <w:pgMar w:top="709" w:right="855" w:bottom="567" w:left="709"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4C6C"/>
    <w:rsid w:val="00042C58"/>
    <w:rsid w:val="000C4745"/>
    <w:rsid w:val="000C5FB7"/>
    <w:rsid w:val="001F4FCE"/>
    <w:rsid w:val="0020200C"/>
    <w:rsid w:val="00246575"/>
    <w:rsid w:val="0026687C"/>
    <w:rsid w:val="002A14AB"/>
    <w:rsid w:val="002D7B17"/>
    <w:rsid w:val="002E50CD"/>
    <w:rsid w:val="00332B67"/>
    <w:rsid w:val="0045268D"/>
    <w:rsid w:val="00477EBF"/>
    <w:rsid w:val="00534190"/>
    <w:rsid w:val="00543FFA"/>
    <w:rsid w:val="005B5CA6"/>
    <w:rsid w:val="005C1A05"/>
    <w:rsid w:val="005C5EDF"/>
    <w:rsid w:val="005D1B64"/>
    <w:rsid w:val="005E7BF5"/>
    <w:rsid w:val="005F33CE"/>
    <w:rsid w:val="0069562B"/>
    <w:rsid w:val="006A1966"/>
    <w:rsid w:val="00752800"/>
    <w:rsid w:val="007C104D"/>
    <w:rsid w:val="007F11E0"/>
    <w:rsid w:val="008C1137"/>
    <w:rsid w:val="008D3214"/>
    <w:rsid w:val="008E3724"/>
    <w:rsid w:val="008F4C6C"/>
    <w:rsid w:val="00955E9A"/>
    <w:rsid w:val="009644AB"/>
    <w:rsid w:val="00983379"/>
    <w:rsid w:val="009D2A2E"/>
    <w:rsid w:val="00A15275"/>
    <w:rsid w:val="00A563EA"/>
    <w:rsid w:val="00A6188A"/>
    <w:rsid w:val="00A6304F"/>
    <w:rsid w:val="00A84796"/>
    <w:rsid w:val="00AA4EFC"/>
    <w:rsid w:val="00AA5B99"/>
    <w:rsid w:val="00AB3395"/>
    <w:rsid w:val="00B360D4"/>
    <w:rsid w:val="00B64669"/>
    <w:rsid w:val="00BC2BD1"/>
    <w:rsid w:val="00C311EE"/>
    <w:rsid w:val="00D61A75"/>
    <w:rsid w:val="00D91884"/>
    <w:rsid w:val="00DC4875"/>
    <w:rsid w:val="00EA4145"/>
    <w:rsid w:val="00F520AB"/>
    <w:rsid w:val="00F83B77"/>
    <w:rsid w:val="00FA6D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C72B"/>
  <w15:docId w15:val="{50D07AB8-8F00-4BE1-B146-9EDEAB81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0C0"/>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1E7F97"/>
  </w:style>
  <w:style w:type="character" w:customStyle="1" w:styleId="-">
    <w:name w:val="Интернет-ссылка"/>
    <w:rsid w:val="00B76AAB"/>
    <w:rPr>
      <w:color w:val="000080"/>
      <w:u w:val="single"/>
    </w:rPr>
  </w:style>
  <w:style w:type="character" w:styleId="a3">
    <w:name w:val="Emphasis"/>
    <w:qFormat/>
    <w:rPr>
      <w:i/>
      <w:iCs/>
    </w:rPr>
  </w:style>
  <w:style w:type="character" w:customStyle="1" w:styleId="WWCharLFO1LVL2">
    <w:name w:val="WW_CharLFO1LVL2"/>
    <w:qFormat/>
    <w:rPr>
      <w:b/>
    </w:rPr>
  </w:style>
  <w:style w:type="character" w:customStyle="1" w:styleId="ListLabel1">
    <w:name w:val="ListLabel 1"/>
    <w:qFormat/>
    <w:rPr>
      <w:b/>
    </w:rPr>
  </w:style>
  <w:style w:type="paragraph" w:customStyle="1" w:styleId="1">
    <w:name w:val="Заголовок1"/>
    <w:basedOn w:val="a"/>
    <w:next w:val="a4"/>
    <w:qFormat/>
    <w:rsid w:val="00B76AAB"/>
    <w:pPr>
      <w:keepNext/>
      <w:spacing w:before="240" w:after="120"/>
    </w:pPr>
    <w:rPr>
      <w:rFonts w:ascii="Liberation Sans" w:eastAsia="Microsoft YaHei" w:hAnsi="Liberation Sans" w:cs="Lucida Sans"/>
      <w:sz w:val="28"/>
      <w:szCs w:val="28"/>
    </w:rPr>
  </w:style>
  <w:style w:type="paragraph" w:styleId="a4">
    <w:name w:val="Body Text"/>
    <w:basedOn w:val="a"/>
    <w:rsid w:val="00B76AAB"/>
    <w:pPr>
      <w:spacing w:after="140" w:line="288" w:lineRule="auto"/>
    </w:pPr>
  </w:style>
  <w:style w:type="paragraph" w:styleId="a5">
    <w:name w:val="List"/>
    <w:basedOn w:val="a4"/>
    <w:rsid w:val="00B76AAB"/>
    <w:rPr>
      <w:rFonts w:cs="Lucida Sans"/>
    </w:rPr>
  </w:style>
  <w:style w:type="paragraph" w:customStyle="1" w:styleId="10">
    <w:name w:val="Название объекта1"/>
    <w:basedOn w:val="a"/>
    <w:qFormat/>
    <w:rsid w:val="00B76AAB"/>
    <w:pPr>
      <w:suppressLineNumbers/>
      <w:spacing w:before="120" w:after="120"/>
    </w:pPr>
    <w:rPr>
      <w:rFonts w:cs="Lucida Sans"/>
      <w:i/>
      <w:iCs/>
      <w:sz w:val="24"/>
      <w:szCs w:val="24"/>
    </w:rPr>
  </w:style>
  <w:style w:type="paragraph" w:styleId="a6">
    <w:name w:val="index heading"/>
    <w:basedOn w:val="a"/>
    <w:qFormat/>
    <w:rsid w:val="00B76AAB"/>
    <w:pPr>
      <w:suppressLineNumbers/>
    </w:pPr>
    <w:rPr>
      <w:rFonts w:cs="Lucida Sans"/>
    </w:rPr>
  </w:style>
  <w:style w:type="paragraph" w:styleId="a7">
    <w:name w:val="List Paragraph"/>
    <w:basedOn w:val="a"/>
    <w:qFormat/>
    <w:rsid w:val="00E454A6"/>
    <w:pPr>
      <w:ind w:left="720"/>
      <w:contextualSpacing/>
    </w:pPr>
  </w:style>
  <w:style w:type="paragraph" w:styleId="a8">
    <w:name w:val="Normal (Web)"/>
    <w:basedOn w:val="a"/>
    <w:uiPriority w:val="99"/>
    <w:unhideWhenUsed/>
    <w:qFormat/>
    <w:rsid w:val="005E20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qFormat/>
    <w:rsid w:val="00B76AAB"/>
  </w:style>
  <w:style w:type="paragraph" w:customStyle="1" w:styleId="aa">
    <w:name w:val="Заголовок таблицы"/>
    <w:basedOn w:val="a9"/>
    <w:qFormat/>
    <w:rsid w:val="00B76AAB"/>
  </w:style>
  <w:style w:type="paragraph" w:customStyle="1" w:styleId="ab">
    <w:name w:val="Стиль"/>
    <w:qFormat/>
    <w:rsid w:val="00B76AAB"/>
    <w:pPr>
      <w:widowControl w:val="0"/>
      <w:suppressAutoHyphens/>
      <w:ind w:right="24"/>
    </w:pPr>
    <w:rPr>
      <w:rFonts w:ascii="Arial" w:eastAsia="Times New Roman" w:hAnsi="Arial" w:cs="Arial"/>
      <w:color w:val="00000A"/>
      <w:sz w:val="22"/>
      <w:lang w:eastAsia="zh-CN"/>
    </w:rPr>
  </w:style>
  <w:style w:type="paragraph" w:customStyle="1" w:styleId="ac">
    <w:name w:val="Обычный (веб)"/>
    <w:basedOn w:val="a"/>
    <w:qFormat/>
    <w:pPr>
      <w:suppressAutoHyphens/>
      <w:spacing w:before="280" w:after="280"/>
    </w:pPr>
  </w:style>
  <w:style w:type="table" w:styleId="ad">
    <w:name w:val="Table Grid"/>
    <w:basedOn w:val="a1"/>
    <w:uiPriority w:val="59"/>
    <w:rsid w:val="00E9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D0D26-19D3-4D7C-B9F5-9B1907B6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1</Pages>
  <Words>5541</Words>
  <Characters>31588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dc:description/>
  <cp:lastModifiedBy>DNSlogin28@gmail.com</cp:lastModifiedBy>
  <cp:revision>95</cp:revision>
  <cp:lastPrinted>2023-05-04T10:19:00Z</cp:lastPrinted>
  <dcterms:created xsi:type="dcterms:W3CDTF">2017-03-09T12:23:00Z</dcterms:created>
  <dcterms:modified xsi:type="dcterms:W3CDTF">2023-05-05T08:15:00Z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